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МИНОБРНАУКИ РОССИИ 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 образования </w:t>
      </w:r>
    </w:p>
    <w:p w:rsidR="00A943F4" w:rsidRDefault="00A943F4" w:rsidP="00A943F4">
      <w:pPr>
        <w:jc w:val="center"/>
      </w:pPr>
      <w:r>
        <w:rPr>
          <w:b/>
          <w:sz w:val="28"/>
          <w:szCs w:val="28"/>
        </w:rPr>
        <w:t>«Гжельский государственный университет»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>(ГГУ)</w:t>
      </w: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210B98" w:rsidRDefault="00210B98" w:rsidP="00A943F4">
      <w:pPr>
        <w:jc w:val="center"/>
      </w:pPr>
    </w:p>
    <w:p w:rsidR="00210B98" w:rsidRDefault="00210B98" w:rsidP="00A943F4">
      <w:pPr>
        <w:jc w:val="center"/>
      </w:pPr>
    </w:p>
    <w:p w:rsidR="00210B98" w:rsidRDefault="00210B98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/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  <w:rPr>
          <w:b/>
          <w:sz w:val="32"/>
          <w:szCs w:val="32"/>
        </w:rPr>
      </w:pPr>
      <w:r w:rsidRPr="00C311A7">
        <w:rPr>
          <w:b/>
          <w:sz w:val="32"/>
          <w:szCs w:val="32"/>
        </w:rPr>
        <w:t xml:space="preserve">ФОНД ОЦЕНОЧНЫХ СРЕДСТВ </w:t>
      </w:r>
    </w:p>
    <w:p w:rsidR="00A943F4" w:rsidRPr="00C311A7" w:rsidRDefault="00A943F4" w:rsidP="00A94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ГОСУДАРСТВЕННОЙ ИТОГОВОЙ АТТЕСТАЦИИ</w:t>
      </w: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Направление подготовки </w:t>
      </w:r>
      <w:r w:rsidR="00A45FCA">
        <w:rPr>
          <w:sz w:val="32"/>
          <w:szCs w:val="32"/>
        </w:rPr>
        <w:t>43.04</w:t>
      </w:r>
      <w:r w:rsidR="00432A62">
        <w:rPr>
          <w:sz w:val="32"/>
          <w:szCs w:val="32"/>
        </w:rPr>
        <w:t>.02 - Туризм</w:t>
      </w: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пос. </w:t>
      </w:r>
      <w:proofErr w:type="spellStart"/>
      <w:r>
        <w:rPr>
          <w:sz w:val="32"/>
          <w:szCs w:val="32"/>
        </w:rPr>
        <w:t>Электроизолятор</w:t>
      </w:r>
      <w:proofErr w:type="spellEnd"/>
    </w:p>
    <w:p w:rsidR="00A943F4" w:rsidRDefault="00A45FCA" w:rsidP="00A943F4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 w:rsidR="00A943F4">
        <w:rPr>
          <w:sz w:val="32"/>
          <w:szCs w:val="32"/>
        </w:rPr>
        <w:t xml:space="preserve"> год</w:t>
      </w:r>
    </w:p>
    <w:p w:rsidR="00A943F4" w:rsidRDefault="00A943F4" w:rsidP="00A943F4">
      <w:pPr>
        <w:jc w:val="center"/>
        <w:rPr>
          <w:sz w:val="32"/>
          <w:szCs w:val="32"/>
        </w:rPr>
        <w:sectPr w:rsidR="00A943F4" w:rsidSect="00A91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ind w:firstLine="708"/>
        <w:jc w:val="both"/>
      </w:pPr>
      <w:r>
        <w:t xml:space="preserve">Фонд оценочных средств для </w:t>
      </w:r>
      <w:r w:rsidR="00A45FCA">
        <w:t>проведения государственной</w:t>
      </w:r>
      <w:r>
        <w:t xml:space="preserve"> итоговой аттестации составлен в соответствии с требованиями федерального государственного образовательного стандарта высшего образования по направлению «</w:t>
      </w:r>
      <w:r>
        <w:rPr>
          <w:color w:val="000000"/>
        </w:rPr>
        <w:t>Туризм</w:t>
      </w:r>
      <w:r>
        <w:t>».</w:t>
      </w: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45FCA" w:rsidRDefault="00A45FCA" w:rsidP="00A71E9B">
      <w:pPr>
        <w:jc w:val="both"/>
      </w:pPr>
      <w:r>
        <w:t>Рассмотрен и одобрен</w:t>
      </w:r>
      <w:r w:rsidR="00A71E9B">
        <w:t xml:space="preserve"> на заседании кафедры</w:t>
      </w:r>
      <w:r>
        <w:t xml:space="preserve"> сервиса и туризма</w:t>
      </w:r>
      <w:r w:rsidR="00A71E9B">
        <w:t xml:space="preserve">: </w:t>
      </w:r>
    </w:p>
    <w:p w:rsidR="00A71E9B" w:rsidRDefault="00A71E9B" w:rsidP="00A71E9B">
      <w:pPr>
        <w:jc w:val="both"/>
      </w:pPr>
      <w:r>
        <w:t>протокол №  _____</w:t>
      </w:r>
      <w:r w:rsidR="00A45FCA">
        <w:t xml:space="preserve">от </w:t>
      </w:r>
      <w:r>
        <w:t>«    » ______ 201____ г.</w:t>
      </w:r>
    </w:p>
    <w:p w:rsidR="00A71E9B" w:rsidRDefault="00A71E9B" w:rsidP="00A71E9B">
      <w:pPr>
        <w:jc w:val="both"/>
      </w:pPr>
    </w:p>
    <w:p w:rsidR="00A71E9B" w:rsidRDefault="00A71E9B" w:rsidP="00A71E9B">
      <w:pPr>
        <w:jc w:val="both"/>
      </w:pPr>
    </w:p>
    <w:p w:rsidR="00A71E9B" w:rsidRDefault="00A71E9B" w:rsidP="00A71E9B">
      <w:pPr>
        <w:jc w:val="both"/>
      </w:pPr>
      <w:r>
        <w:t>Зав. кафедрой_</w:t>
      </w:r>
      <w:r w:rsidR="00A45FCA">
        <w:t xml:space="preserve">_____________________ </w:t>
      </w:r>
      <w:proofErr w:type="spellStart"/>
      <w:r w:rsidR="00A45FCA">
        <w:t>канд</w:t>
      </w:r>
      <w:proofErr w:type="gramStart"/>
      <w:r w:rsidR="00A45FCA">
        <w:t>.п</w:t>
      </w:r>
      <w:proofErr w:type="gramEnd"/>
      <w:r w:rsidR="00A45FCA">
        <w:t>ед.наук</w:t>
      </w:r>
      <w:proofErr w:type="spellEnd"/>
      <w:r w:rsidR="00A45FCA">
        <w:t>, доц. Лисицына Т.Б.</w:t>
      </w: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C77290" w:rsidRDefault="00C77290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943F4" w:rsidRDefault="00A943F4" w:rsidP="00A517B5">
      <w:pPr>
        <w:pStyle w:val="a3"/>
        <w:numPr>
          <w:ilvl w:val="0"/>
          <w:numId w:val="1"/>
        </w:numPr>
        <w:jc w:val="both"/>
        <w:rPr>
          <w:b/>
        </w:rPr>
      </w:pPr>
      <w:r w:rsidRPr="00A517B5">
        <w:rPr>
          <w:b/>
        </w:rPr>
        <w:lastRenderedPageBreak/>
        <w:t>П</w:t>
      </w:r>
      <w:r w:rsidRPr="00A517B5">
        <w:rPr>
          <w:b/>
          <w:lang w:eastAsia="en-US"/>
        </w:rPr>
        <w:t xml:space="preserve">еречень компетенций, которыми должны овладеть обучающиеся в процессе освоения программы </w:t>
      </w:r>
    </w:p>
    <w:p w:rsidR="00C77290" w:rsidRPr="00A517B5" w:rsidRDefault="00C77290" w:rsidP="00C77290">
      <w:pPr>
        <w:pStyle w:val="a3"/>
        <w:jc w:val="both"/>
        <w:rPr>
          <w:b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32"/>
        <w:gridCol w:w="8973"/>
      </w:tblGrid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ОК-1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 w:rsidRPr="00A45FCA">
              <w:rPr>
                <w:color w:val="000000"/>
              </w:rPr>
              <w:t>способностью к абстракт</w:t>
            </w:r>
            <w:r>
              <w:rPr>
                <w:color w:val="000000"/>
              </w:rPr>
              <w:t>ному мышлению, анализу, синтезу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ОК-2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 w:rsidRPr="00A45FCA">
              <w:rPr>
                <w:color w:val="000000"/>
              </w:rPr>
              <w:t>готовностью действовать в нестандартных ситуациях, нести социальную и этическую ответственно</w:t>
            </w:r>
            <w:r>
              <w:rPr>
                <w:color w:val="000000"/>
              </w:rPr>
              <w:t xml:space="preserve">сть за принятые решения 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ОК-3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 w:rsidRPr="00A45FCA">
              <w:rPr>
                <w:color w:val="000000"/>
              </w:rPr>
              <w:t>готовностью к саморазвитию, самореализации, испол</w:t>
            </w:r>
            <w:r>
              <w:rPr>
                <w:color w:val="000000"/>
              </w:rPr>
              <w:t>ьзованию творческого потенциала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ОПК-1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jc w:val="both"/>
              <w:rPr>
                <w:rFonts w:eastAsia="Calibri"/>
                <w:lang w:eastAsia="en-US"/>
              </w:rPr>
            </w:pPr>
            <w:r w:rsidRPr="00A45FCA">
              <w:rPr>
                <w:color w:val="000000"/>
              </w:rPr>
              <w:t>готовностью к коммуникации в устной и письменной формах на государственном языке РФ и иностранном языке для решения задач профессиональной деятельности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ОПК-2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jc w:val="both"/>
              <w:rPr>
                <w:rFonts w:eastAsia="Calibri"/>
                <w:lang w:eastAsia="en-US"/>
              </w:rPr>
            </w:pPr>
            <w:r w:rsidRPr="00A45FCA">
              <w:rPr>
                <w:color w:val="000000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432A62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2A62" w:rsidRPr="00A517B5" w:rsidRDefault="00A45FCA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ПК-7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2A62" w:rsidRPr="00A517B5" w:rsidRDefault="00432A62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2A62" w:rsidRPr="00A517B5" w:rsidRDefault="00A45FCA" w:rsidP="00A45FCA">
            <w:pPr>
              <w:jc w:val="both"/>
              <w:rPr>
                <w:color w:val="000000"/>
              </w:rPr>
            </w:pPr>
            <w:r w:rsidRPr="00A45FCA">
              <w:rPr>
                <w:color w:val="000000"/>
              </w:rPr>
              <w:t>владением приемами и методами работы с персоналом, методами оценки качества и результативности труда персонала предприятия туристской индуст</w:t>
            </w:r>
            <w:r>
              <w:rPr>
                <w:color w:val="000000"/>
              </w:rPr>
              <w:t>рии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ПК-</w:t>
            </w:r>
            <w:r w:rsidR="00A45F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A45FCA">
            <w:pPr>
              <w:jc w:val="both"/>
              <w:rPr>
                <w:rFonts w:eastAsia="Calibri"/>
                <w:lang w:eastAsia="en-US"/>
              </w:rPr>
            </w:pPr>
            <w:r w:rsidRPr="00A45FCA">
              <w:rPr>
                <w:color w:val="000000"/>
              </w:rPr>
              <w:t>способностью формулировать концепцию туристского предприятия, разрабатывать эффективную стратегию и формировать активную политику оценки рисков предприятия турист</w:t>
            </w:r>
            <w:r w:rsidR="008A474E">
              <w:rPr>
                <w:color w:val="000000"/>
              </w:rPr>
              <w:t>с</w:t>
            </w:r>
            <w:r w:rsidRPr="00A45FCA">
              <w:rPr>
                <w:color w:val="000000"/>
              </w:rPr>
              <w:t>кой индустрии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45FCA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ПК-9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45FCA" w:rsidP="003B6DAD">
            <w:pPr>
              <w:jc w:val="both"/>
              <w:rPr>
                <w:rFonts w:eastAsia="Calibri"/>
                <w:lang w:eastAsia="en-US"/>
              </w:rPr>
            </w:pPr>
            <w:r w:rsidRPr="00A45FCA">
              <w:rPr>
                <w:color w:val="000000"/>
              </w:rPr>
              <w:t xml:space="preserve">способностью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 </w:t>
            </w:r>
          </w:p>
        </w:tc>
      </w:tr>
    </w:tbl>
    <w:p w:rsidR="00A943F4" w:rsidRPr="00A517B5" w:rsidRDefault="00A943F4" w:rsidP="00A517B5">
      <w:pPr>
        <w:jc w:val="center"/>
        <w:rPr>
          <w:rFonts w:eastAsia="Calibri"/>
          <w:lang w:eastAsia="en-US"/>
        </w:rPr>
      </w:pPr>
    </w:p>
    <w:p w:rsidR="00A943F4" w:rsidRPr="00A517B5" w:rsidRDefault="00A943F4" w:rsidP="00A517B5">
      <w:pPr>
        <w:pStyle w:val="a3"/>
        <w:numPr>
          <w:ilvl w:val="0"/>
          <w:numId w:val="1"/>
        </w:numPr>
        <w:jc w:val="both"/>
        <w:rPr>
          <w:b/>
        </w:rPr>
      </w:pPr>
      <w:r w:rsidRPr="00A517B5">
        <w:rPr>
          <w:b/>
        </w:rPr>
        <w:t>Описание показателей и критериев оценивания компетенций, а также шкал оценивания</w:t>
      </w:r>
    </w:p>
    <w:p w:rsidR="00A45FCA" w:rsidRDefault="00A943F4" w:rsidP="00A517B5">
      <w:pPr>
        <w:jc w:val="center"/>
      </w:pPr>
      <w:r w:rsidRPr="00A517B5">
        <w:t>Показатели оценивания компетенции в процессе написания и защиты</w:t>
      </w:r>
    </w:p>
    <w:p w:rsidR="00A943F4" w:rsidRPr="00A517B5" w:rsidRDefault="00A943F4" w:rsidP="00A517B5">
      <w:pPr>
        <w:jc w:val="center"/>
      </w:pPr>
      <w:r w:rsidRPr="00A517B5">
        <w:t xml:space="preserve"> выпускной квалификационной работы</w:t>
      </w:r>
    </w:p>
    <w:p w:rsidR="008D3388" w:rsidRPr="00A517B5" w:rsidRDefault="008D3388" w:rsidP="00A517B5">
      <w:pPr>
        <w:jc w:val="center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5423"/>
      </w:tblGrid>
      <w:tr w:rsidR="00A943F4" w:rsidRPr="00A517B5" w:rsidTr="00C77290">
        <w:trPr>
          <w:trHeight w:val="463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3F4" w:rsidRPr="00A517B5" w:rsidRDefault="00872A68" w:rsidP="00A517B5">
            <w:pPr>
              <w:jc w:val="center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Компетенции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3F4" w:rsidRPr="00A517B5" w:rsidRDefault="00872A68" w:rsidP="00A517B5">
            <w:pPr>
              <w:ind w:left="63"/>
              <w:jc w:val="center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Показатели оценивания</w:t>
            </w:r>
          </w:p>
        </w:tc>
      </w:tr>
      <w:tr w:rsidR="00A943F4" w:rsidRPr="00A517B5" w:rsidTr="00C77290">
        <w:trPr>
          <w:trHeight w:val="1217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336" w:rsidRPr="00A517B5" w:rsidRDefault="00A45FCA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45FCA">
              <w:t>способностью к абстрактному мышлению, анализу, синтезу</w:t>
            </w:r>
            <w:r w:rsidR="00E75EF0" w:rsidRPr="00A517B5">
              <w:t xml:space="preserve"> </w:t>
            </w:r>
            <w:r w:rsidR="004B1336" w:rsidRPr="00A517B5">
              <w:t>(ОК-1);</w:t>
            </w:r>
          </w:p>
          <w:p w:rsidR="00A943F4" w:rsidRPr="00A517B5" w:rsidRDefault="00A943F4" w:rsidP="00C7729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943F4" w:rsidRPr="00A517B5" w:rsidRDefault="00A45FCA" w:rsidP="00C77290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</w:t>
            </w:r>
            <w:r w:rsidR="004B1336" w:rsidRPr="00A517B5">
              <w:rPr>
                <w:rFonts w:eastAsia="Calibri"/>
                <w:bCs/>
                <w:lang w:eastAsia="en-US"/>
              </w:rPr>
              <w:t>Обоснована актуальность темы, практическая и теоретическая значимость работы, использованы различные методы исследования</w:t>
            </w:r>
            <w:r w:rsidR="00A43FA0" w:rsidRPr="00A517B5">
              <w:rPr>
                <w:rFonts w:eastAsia="Calibri"/>
                <w:bCs/>
                <w:lang w:eastAsia="en-US"/>
              </w:rPr>
              <w:t>, логичность структуры ВКР</w:t>
            </w:r>
            <w:r w:rsidR="00CF07CB" w:rsidRPr="00A517B5">
              <w:rPr>
                <w:rFonts w:eastAsia="Calibri"/>
                <w:bCs/>
                <w:lang w:eastAsia="en-US"/>
              </w:rPr>
              <w:t>, анализ результатов и выводов</w:t>
            </w:r>
          </w:p>
        </w:tc>
      </w:tr>
      <w:tr w:rsidR="003D60C2" w:rsidRPr="00A517B5" w:rsidTr="00C77290">
        <w:trPr>
          <w:trHeight w:val="1254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5FCA" w:rsidRDefault="00A45FCA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45FCA">
              <w:t>готовностью действовать в нестандартных ситуациях, нести социальную и этическую ответственность за принятые решения</w:t>
            </w:r>
            <w:r w:rsidR="00E75EF0" w:rsidRPr="00A517B5">
              <w:t xml:space="preserve"> </w:t>
            </w:r>
          </w:p>
          <w:p w:rsidR="003D60C2" w:rsidRPr="00A517B5" w:rsidRDefault="00E75EF0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517B5">
              <w:t xml:space="preserve"> </w:t>
            </w:r>
            <w:r w:rsidR="004B1336" w:rsidRPr="00A517B5">
              <w:t>(ОК-2);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D60C2" w:rsidRPr="00A517B5" w:rsidRDefault="00E75EF0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517B5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A517B5">
              <w:t xml:space="preserve"> </w:t>
            </w:r>
            <w:r w:rsidR="005B6421" w:rsidRPr="00A517B5">
              <w:rPr>
                <w:bCs/>
              </w:rPr>
              <w:t>основы знаний</w:t>
            </w:r>
            <w:r w:rsidR="00A45FCA">
              <w:rPr>
                <w:bCs/>
              </w:rPr>
              <w:t xml:space="preserve"> в области менеджмента в туризме</w:t>
            </w:r>
            <w:r w:rsidR="005B6421" w:rsidRPr="00A517B5">
              <w:rPr>
                <w:bCs/>
              </w:rPr>
              <w:t xml:space="preserve"> , позволяющие дать оценку эффективности разработанных проектов </w:t>
            </w:r>
          </w:p>
        </w:tc>
      </w:tr>
      <w:tr w:rsidR="005B6421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6421" w:rsidRPr="00A517B5" w:rsidRDefault="008D410D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8D410D">
              <w:t>готовностью к саморазвитию, самореализации, использованию творческого потенциала</w:t>
            </w:r>
            <w:r w:rsidR="005B6421" w:rsidRPr="00A517B5">
              <w:t xml:space="preserve"> </w:t>
            </w:r>
            <w:r w:rsidR="00EC1609">
              <w:t>(ОК-3</w:t>
            </w:r>
            <w:r w:rsidR="005B6421" w:rsidRPr="00A517B5">
              <w:t>);</w:t>
            </w:r>
          </w:p>
          <w:p w:rsidR="005B6421" w:rsidRPr="00A517B5" w:rsidRDefault="005B6421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B6421" w:rsidRPr="00A517B5" w:rsidRDefault="008D410D" w:rsidP="00C77290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Умение студента составить адекватный график написания ВКР, четко ему следовать. Правильность оформления работы, выдержаны стиль и логика изложения, логичность структуры ВКР, анализ результатов и выводов</w:t>
            </w:r>
            <w:r>
              <w:rPr>
                <w:rFonts w:eastAsia="Calibri"/>
                <w:bCs/>
                <w:lang w:eastAsia="en-US"/>
              </w:rPr>
              <w:t xml:space="preserve">. Содержание ВКР позволяет оценить степень использования творческого потенциала студента в процессе научного исследования. </w:t>
            </w:r>
          </w:p>
        </w:tc>
      </w:tr>
      <w:tr w:rsidR="00840D6E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840D6E">
              <w:t xml:space="preserve">готовностью к коммуникации в устной и письменной </w:t>
            </w:r>
            <w:proofErr w:type="gramStart"/>
            <w:r w:rsidRPr="00840D6E">
              <w:t>формах</w:t>
            </w:r>
            <w:proofErr w:type="gramEnd"/>
            <w:r w:rsidRPr="00840D6E">
              <w:t xml:space="preserve"> на государственном языке РФ и иностранном языке для решения задач профессиональной деятельности</w:t>
            </w:r>
            <w:r w:rsidRPr="00A517B5">
              <w:t xml:space="preserve"> (</w:t>
            </w:r>
            <w:r>
              <w:t>ОПК-1</w:t>
            </w:r>
            <w:r w:rsidRPr="00A517B5">
              <w:t>);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C77290">
            <w:pPr>
              <w:rPr>
                <w:rFonts w:eastAsia="Calibri"/>
                <w:bCs/>
                <w:lang w:eastAsia="en-US"/>
              </w:rPr>
            </w:pPr>
            <w:r w:rsidRPr="008D410D">
              <w:rPr>
                <w:rFonts w:eastAsia="Calibri"/>
                <w:bCs/>
                <w:lang w:eastAsia="en-US"/>
              </w:rPr>
              <w:t>Выдержаны стиль и логика изложения, владеет навыками логически верного и аргументированного построения письменного текста и своего устного ответа</w:t>
            </w:r>
          </w:p>
        </w:tc>
      </w:tr>
      <w:tr w:rsidR="00840D6E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840D6E">
              <w:rPr>
                <w:bCs/>
                <w:color w:val="000000"/>
              </w:rPr>
              <w:t xml:space="preserve">готовностью руководить коллективом в сфере своей профессиональной деятельности, толерантно воспринимая социальные, </w:t>
            </w:r>
            <w:r w:rsidRPr="00840D6E">
              <w:rPr>
                <w:bCs/>
                <w:color w:val="000000"/>
              </w:rPr>
              <w:lastRenderedPageBreak/>
              <w:t>этнические, конфессиональные и культурные различия</w:t>
            </w:r>
            <w:r>
              <w:rPr>
                <w:bCs/>
                <w:color w:val="000000"/>
              </w:rPr>
              <w:t xml:space="preserve"> (ОПК-2)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 w:rsidRPr="009E13F9">
              <w:rPr>
                <w:rFonts w:eastAsia="Calibri"/>
                <w:bCs/>
                <w:lang w:eastAsia="en-US"/>
              </w:rPr>
              <w:lastRenderedPageBreak/>
              <w:t xml:space="preserve">Полученные данные свидетельствуют о способности работать с научным руководителем, а также специалистами </w:t>
            </w:r>
            <w:r>
              <w:rPr>
                <w:rFonts w:eastAsia="Calibri"/>
                <w:bCs/>
                <w:lang w:eastAsia="en-US"/>
              </w:rPr>
              <w:t xml:space="preserve">предприятий и организаций </w:t>
            </w:r>
            <w:r>
              <w:rPr>
                <w:rFonts w:eastAsia="Calibri"/>
                <w:bCs/>
                <w:lang w:eastAsia="en-US"/>
              </w:rPr>
              <w:lastRenderedPageBreak/>
              <w:t xml:space="preserve">туристской сферы </w:t>
            </w:r>
            <w:r w:rsidRPr="009E13F9">
              <w:rPr>
                <w:rFonts w:eastAsia="Calibri"/>
                <w:bCs/>
                <w:lang w:eastAsia="en-US"/>
              </w:rPr>
              <w:t xml:space="preserve">в </w:t>
            </w:r>
            <w:r>
              <w:rPr>
                <w:rFonts w:eastAsia="Calibri"/>
                <w:bCs/>
                <w:lang w:eastAsia="en-US"/>
              </w:rPr>
              <w:t xml:space="preserve">процессе </w:t>
            </w:r>
            <w:r w:rsidRPr="009E13F9">
              <w:rPr>
                <w:rFonts w:eastAsia="Calibri"/>
                <w:bCs/>
                <w:lang w:eastAsia="en-US"/>
              </w:rPr>
              <w:t>сбора эмпирического материала.</w:t>
            </w:r>
          </w:p>
        </w:tc>
      </w:tr>
      <w:tr w:rsidR="00840D6E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6DAD" w:rsidRDefault="00840D6E" w:rsidP="00C77290">
            <w:pPr>
              <w:rPr>
                <w:bCs/>
              </w:rPr>
            </w:pPr>
            <w:r w:rsidRPr="00A517B5">
              <w:rPr>
                <w:bCs/>
              </w:rPr>
              <w:lastRenderedPageBreak/>
              <w:t xml:space="preserve"> </w:t>
            </w:r>
            <w:r w:rsidR="003B6DAD" w:rsidRPr="003B6DAD">
              <w:rPr>
                <w:bCs/>
              </w:rPr>
              <w:t xml:space="preserve">владением приемами и методами работы с персоналом, методами оценки качества и результативности труда персонала предприятия туристской индустрии </w:t>
            </w:r>
          </w:p>
          <w:p w:rsidR="00840D6E" w:rsidRPr="00A517B5" w:rsidRDefault="003B6DAD" w:rsidP="00C77290">
            <w:pPr>
              <w:rPr>
                <w:bCs/>
              </w:rPr>
            </w:pPr>
            <w:r>
              <w:rPr>
                <w:bCs/>
              </w:rPr>
              <w:t>(ПК- 7)</w:t>
            </w:r>
          </w:p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</w:p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517B5">
              <w:t>Логичность, обоснованность и степень проработанности предлагаемых решений</w:t>
            </w:r>
            <w:r w:rsidR="003B6DAD">
              <w:t xml:space="preserve"> в области управления персоналом</w:t>
            </w:r>
            <w:r w:rsidRPr="00A517B5">
              <w:t>, практическая и теоретическая значимость работы, качество научно-категориального аппарата, глубина и обстояте</w:t>
            </w:r>
            <w:r w:rsidR="003B6DAD">
              <w:t>льность аналитической части ВКР; отображение в работе управленческих аспектов организации работы исполнителей, формирования системы оценки качества и результативности труда сотрудников предприятия туристской индустрии.</w:t>
            </w:r>
          </w:p>
        </w:tc>
      </w:tr>
      <w:tr w:rsidR="001E6DCB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6DCB" w:rsidRPr="00A517B5" w:rsidRDefault="001E6DCB" w:rsidP="00C77290">
            <w:pPr>
              <w:rPr>
                <w:bCs/>
              </w:rPr>
            </w:pPr>
            <w:r w:rsidRPr="001E6DCB">
              <w:rPr>
                <w:bCs/>
              </w:rPr>
              <w:t>способностью формулировать концепцию туристского предприятия, разрабатывать эффективную стратегию и формировать активную политику оценки рисков предприятия турист</w:t>
            </w:r>
            <w:r w:rsidR="008A474E">
              <w:rPr>
                <w:bCs/>
              </w:rPr>
              <w:t>с</w:t>
            </w:r>
            <w:r w:rsidRPr="001E6DCB">
              <w:rPr>
                <w:bCs/>
              </w:rPr>
              <w:t>кой индустрии</w:t>
            </w:r>
            <w:r>
              <w:rPr>
                <w:bCs/>
              </w:rPr>
              <w:t xml:space="preserve"> (ПК-8)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E6DCB" w:rsidRPr="00A517B5" w:rsidRDefault="001063EA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>
              <w:t xml:space="preserve">Практическая часть работы включает анализ маркетинговой среды предприятия туристской индустрии, оценку рисков, что является необходимым для формулирования концепции и корректировки стратегии развития предприятия. </w:t>
            </w:r>
          </w:p>
        </w:tc>
      </w:tr>
      <w:tr w:rsidR="00840D6E" w:rsidRPr="00A517B5" w:rsidTr="00C77290">
        <w:trPr>
          <w:trHeight w:val="281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3B6DAD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3B6DAD">
              <w:t xml:space="preserve">способностью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 </w:t>
            </w:r>
            <w:r>
              <w:t>(ПК-9)</w:t>
            </w:r>
          </w:p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B6DAD" w:rsidRPr="00A517B5" w:rsidRDefault="003B6DAD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  <w:r>
              <w:t xml:space="preserve"> В работе проведено технико-экономическое обоснование инновационных проектов туристской индустрии, позволившее автору выделить практическую значимость проведенного исследования и обосновать перспективы развития деятельности предприятия (организации) туристской индустрии</w:t>
            </w:r>
          </w:p>
        </w:tc>
      </w:tr>
    </w:tbl>
    <w:p w:rsidR="00A943F4" w:rsidRPr="00A517B5" w:rsidRDefault="00A943F4" w:rsidP="00A517B5">
      <w:pPr>
        <w:jc w:val="center"/>
        <w:rPr>
          <w:rFonts w:eastAsia="Calibri"/>
          <w:b/>
          <w:bCs/>
          <w:lang w:eastAsia="en-US"/>
        </w:rPr>
      </w:pPr>
    </w:p>
    <w:p w:rsidR="00A943F4" w:rsidRPr="00A517B5" w:rsidRDefault="00A943F4" w:rsidP="00A517B5">
      <w:pPr>
        <w:jc w:val="center"/>
        <w:rPr>
          <w:rFonts w:eastAsia="Calibri"/>
          <w:bCs/>
          <w:lang w:eastAsia="en-US"/>
        </w:rPr>
      </w:pPr>
      <w:r w:rsidRPr="00A517B5">
        <w:rPr>
          <w:rFonts w:eastAsia="Calibri"/>
          <w:bCs/>
          <w:lang w:eastAsia="en-US"/>
        </w:rPr>
        <w:t>Критерии оценки и шкалы оценивания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7503"/>
      </w:tblGrid>
      <w:tr w:rsidR="00A943F4" w:rsidRPr="00A517B5" w:rsidTr="00C77290">
        <w:trPr>
          <w:jc w:val="center"/>
        </w:trPr>
        <w:tc>
          <w:tcPr>
            <w:tcW w:w="1324" w:type="pct"/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Шкала оценивания</w:t>
            </w:r>
          </w:p>
        </w:tc>
        <w:tc>
          <w:tcPr>
            <w:tcW w:w="3676" w:type="pct"/>
            <w:vAlign w:val="center"/>
          </w:tcPr>
          <w:p w:rsidR="00A943F4" w:rsidRPr="00A517B5" w:rsidRDefault="004B1336" w:rsidP="00A517B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Критерии оценки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 w:val="restart"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Отлично</w:t>
            </w: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Обоснование актуальности тематики работы: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полностью отражает актуальную проблему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полно обоснован выбор данной темы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Правильно определены объект и предмет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Цель ВКР соответствует проблеме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Адекватно сформулированы задачи, позволяющие достичь цель исследования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системно и логично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Язык и стиль изложения содержания</w:t>
            </w:r>
            <w:r w:rsidRPr="00A517B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A517B5">
              <w:rPr>
                <w:rFonts w:eastAsia="Calibri"/>
                <w:bCs/>
                <w:lang w:eastAsia="en-US"/>
              </w:rPr>
              <w:t>соответствует жанру НИР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Высокий уровень навыка работы со специальной литературой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ретроспективного анализа литературы и источников по проблеме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 полный обзор состояния проблемы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Имеются ссылки на зарубежных авторов и/или новейшую литературу по теме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критической оценки концепций различных авторов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Четко прослеживается личностная позиция автора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Полностью соответствует целевой установке и задачам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полной мере отражает реализацию целей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Полностью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 xml:space="preserve">Логичность, обоснованность и степень проработанности </w:t>
            </w:r>
            <w:r w:rsidRPr="00A517B5">
              <w:rPr>
                <w:rFonts w:eastAsia="Calibri"/>
                <w:b/>
                <w:bCs/>
                <w:lang w:eastAsia="en-US"/>
              </w:rPr>
              <w:lastRenderedPageBreak/>
              <w:t>предлагаемого решения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высокий уровень умения выбрать и обосновать методы и средства решения проблемы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полностью соответствует выбранной теоретической концепции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ВКР содержит новые подходы к решению исследуемой проблемы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умения формулирования выводов после каждой главы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 и опираются на содержание работы/исследования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логично связаны с практическими рекомендациями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полностью соответствует предъявляемым требованиям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A91952" w:rsidRPr="00A517B5" w:rsidRDefault="003109EF" w:rsidP="00A517B5">
            <w:r w:rsidRPr="00A517B5">
              <w:t>Содержание выступления соответствует заявленным теме, целям и задачам</w:t>
            </w:r>
          </w:p>
          <w:p w:rsidR="003109EF" w:rsidRPr="00A517B5" w:rsidRDefault="003109EF" w:rsidP="00A517B5">
            <w:r w:rsidRPr="00A517B5">
              <w:t>Приведены необходимые примеры и аргументы</w:t>
            </w:r>
          </w:p>
          <w:p w:rsidR="003109EF" w:rsidRPr="00A517B5" w:rsidRDefault="003109EF" w:rsidP="00A517B5">
            <w:r w:rsidRPr="00A517B5">
              <w:t>Свободное изложение материала с  опорой на план или тезисы</w:t>
            </w:r>
          </w:p>
          <w:p w:rsidR="003109EF" w:rsidRPr="00A517B5" w:rsidRDefault="003109EF" w:rsidP="00A517B5">
            <w:r w:rsidRPr="00A517B5">
              <w:t>Отчётливое произношения, отбираются необходимых речевых средств</w:t>
            </w:r>
          </w:p>
          <w:p w:rsidR="003109EF" w:rsidRPr="00A517B5" w:rsidRDefault="003109EF" w:rsidP="00A517B5">
            <w:r w:rsidRPr="00A517B5">
              <w:t>Соблюдение рамок регламента</w:t>
            </w:r>
          </w:p>
          <w:p w:rsidR="002862A9" w:rsidRPr="00A517B5" w:rsidRDefault="002862A9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t>Оратор правильно реагирует на вопросы слушателей,  дает развернутые ответы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nil"/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Хорошо</w:t>
            </w: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Обоснование актуальности тематики работы: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полностью отражает недостаточно актуальную проблему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недостаточно полно  обоснован выбор данной темы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незначительные ошибки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недостаточно корректно </w:t>
            </w:r>
          </w:p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недостаточно корректно сформулированы по отношению к цели исследования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логично, но не системно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незначительные языковые и стилистические ошибки в изложении материала 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хорошем уровне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достаточный уровень ретроспективного анализа литературы и источников по проблеме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недостатки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Недостаточно представлены ссылки на зарубежных авторов и/или новейшую литературу по теме исследования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lastRenderedPageBreak/>
              <w:t>Продемонстрирован средний уровень критической оценки концепций различных авторов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четко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nil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средний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частично соответствует выбранной 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Предложены конкретные технологии в области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средний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обоснованы, но  не в полной мере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недостаточно логично связаны с практическими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не в полной мере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tcBorders>
              <w:bottom w:val="single" w:sz="4" w:space="0" w:color="auto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3109EF" w:rsidRPr="00A517B5" w:rsidRDefault="003109EF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3109EF" w:rsidRPr="00A517B5" w:rsidRDefault="003109EF" w:rsidP="00A517B5">
            <w:r w:rsidRPr="00A517B5">
              <w:t>Содержание выступления в целом соответствует заявленным теме, целям и задачам</w:t>
            </w:r>
          </w:p>
          <w:p w:rsidR="003109EF" w:rsidRPr="00A517B5" w:rsidRDefault="003109EF" w:rsidP="00A517B5">
            <w:r w:rsidRPr="00A517B5">
              <w:t>Приведены некоторые примеры и аргументы</w:t>
            </w:r>
          </w:p>
          <w:p w:rsidR="003109EF" w:rsidRPr="00A517B5" w:rsidRDefault="003109EF" w:rsidP="00A517B5">
            <w:r w:rsidRPr="00A517B5">
              <w:t>Изложение материала осуществляется с  опорой на те</w:t>
            </w:r>
            <w:r w:rsidR="00CF07CB" w:rsidRPr="00A517B5">
              <w:t>кс</w:t>
            </w:r>
            <w:r w:rsidRPr="00A517B5">
              <w:t>т</w:t>
            </w:r>
          </w:p>
          <w:p w:rsidR="003109EF" w:rsidRPr="00A517B5" w:rsidRDefault="003109EF" w:rsidP="00A517B5">
            <w:r w:rsidRPr="00A517B5">
              <w:t>Отчётливое произношения, отбор необходимых речевых средств</w:t>
            </w:r>
          </w:p>
          <w:p w:rsidR="00C70DB3" w:rsidRPr="00A517B5" w:rsidRDefault="00CF07CB" w:rsidP="00A517B5">
            <w:r w:rsidRPr="00A517B5">
              <w:t>Не в полной мере соблюдаются  рамки</w:t>
            </w:r>
            <w:r w:rsidR="003109EF" w:rsidRPr="00A517B5">
              <w:t xml:space="preserve"> регламента</w:t>
            </w:r>
          </w:p>
          <w:p w:rsidR="002862A9" w:rsidRPr="00A517B5" w:rsidRDefault="002862A9" w:rsidP="00A517B5">
            <w:r w:rsidRPr="00A517B5">
              <w:t>Оратор правильно реагирует на вопросы слушателей, старается дать  развернутые ответы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Удовлетворительно</w:t>
            </w: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lastRenderedPageBreak/>
              <w:t>Обоснование актуальности тематики работы: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частично отражает актуальную проблему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частично  обоснован выбор данной темы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некорректно 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некорректно сформулированы по отношению к цели исследования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Теоретическое обоснование выполнено не системно и недостаточно </w:t>
            </w:r>
            <w:r w:rsidRPr="00A517B5">
              <w:rPr>
                <w:rFonts w:eastAsia="Calibri"/>
                <w:bCs/>
                <w:lang w:eastAsia="en-US"/>
              </w:rPr>
              <w:lastRenderedPageBreak/>
              <w:t>логично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языковые и стилистические ошибки в изложении материала 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удовлетворительном уровне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значительные недостатки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Практически не представлены ссылки на зарубежных авторов и/или новейшую литературу по теме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критической оценки концепций различных авторов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удовлетворительный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частично соответствует выбранной 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Имеются рекомендации по использованию материалов исследования в практической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удовлетворительный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обоснованы, частично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частично связаны с практическими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F07CB" w:rsidRPr="00A517B5" w:rsidRDefault="00CF07CB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CF07CB" w:rsidRPr="00A517B5" w:rsidRDefault="00CF07CB" w:rsidP="00A517B5">
            <w:r w:rsidRPr="00A517B5">
              <w:t>Содержание выступления в целом  соответствует заявленным теме, целям и задачам</w:t>
            </w:r>
          </w:p>
          <w:p w:rsidR="00CF07CB" w:rsidRPr="00A517B5" w:rsidRDefault="00CF07CB" w:rsidP="00A517B5">
            <w:r w:rsidRPr="00A517B5">
              <w:t>Не приведены  примеры и аргументы</w:t>
            </w:r>
          </w:p>
          <w:p w:rsidR="00CF07CB" w:rsidRPr="00A517B5" w:rsidRDefault="00CF07CB" w:rsidP="00A517B5">
            <w:r w:rsidRPr="00A517B5">
              <w:t xml:space="preserve">Материал полностью читается </w:t>
            </w:r>
          </w:p>
          <w:p w:rsidR="00C70DB3" w:rsidRPr="00A517B5" w:rsidRDefault="00CF07CB" w:rsidP="00A517B5">
            <w:r w:rsidRPr="00A517B5">
              <w:t>Не  соблюдаются  рамки регламента</w:t>
            </w:r>
          </w:p>
          <w:p w:rsidR="007B5D7A" w:rsidRPr="00A517B5" w:rsidRDefault="007B5D7A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t>Оратор в целом правильно  реагирует на вопросы слушателей, но не дает   развернутые ответы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Неудовлетворительно</w:t>
            </w: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lastRenderedPageBreak/>
              <w:t>Обоснование актуальности тематики работы: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lastRenderedPageBreak/>
              <w:t>Тема не отражает актуальную проблему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практически не обоснован выбор данной темы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грубые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некорректно 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сформулированы с грубыми ошибками по отношению к цели исследования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на крайне низком уровне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грубые языковые и стилистические ошибки в изложении материала 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низком уровне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грубые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представлены ссылки на зарубежных авторов и/или новейшую литературу по теме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Отсутствует критическая оценка концепций авторов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крайне низкий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частично соответствует выбранной 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Практически не представлены рекомендации по использованию материалов исследования в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частично обоснованы, но не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практически не связаны с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соответствует предъявляемым требованиям</w:t>
            </w:r>
          </w:p>
        </w:tc>
      </w:tr>
    </w:tbl>
    <w:p w:rsidR="00A943F4" w:rsidRPr="00A517B5" w:rsidRDefault="00A943F4" w:rsidP="00A517B5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 w:rsidRPr="00A517B5">
        <w:rPr>
          <w:b/>
        </w:rPr>
        <w:lastRenderedPageBreak/>
        <w:t xml:space="preserve">Типовые контрольные задания или иные материалы, необходимые для оценки результатов освоения  образовательной программы  </w:t>
      </w:r>
    </w:p>
    <w:p w:rsidR="002D1323" w:rsidRDefault="002D1323" w:rsidP="00A517B5">
      <w:pPr>
        <w:jc w:val="both"/>
        <w:rPr>
          <w:b/>
          <w:i/>
        </w:rPr>
      </w:pPr>
    </w:p>
    <w:p w:rsidR="00A943F4" w:rsidRPr="00A517B5" w:rsidRDefault="00A943F4" w:rsidP="00A517B5">
      <w:pPr>
        <w:jc w:val="both"/>
        <w:rPr>
          <w:b/>
          <w:i/>
        </w:rPr>
      </w:pPr>
      <w:r w:rsidRPr="00A517B5">
        <w:rPr>
          <w:b/>
          <w:i/>
        </w:rPr>
        <w:t>Рекомендуемые типовые темы для выпускных квалификационных работ: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Управление туристскими ресурсами Раменского района Московской области и перспективы их использования.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 xml:space="preserve">Развитие программ </w:t>
      </w:r>
      <w:proofErr w:type="spellStart"/>
      <w:r w:rsidRPr="00535ADB">
        <w:rPr>
          <w:color w:val="000000"/>
        </w:rPr>
        <w:t>агротуризма</w:t>
      </w:r>
      <w:proofErr w:type="spellEnd"/>
      <w:r>
        <w:rPr>
          <w:color w:val="000000"/>
        </w:rPr>
        <w:t>.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Проектирование комплексного перспективного развития музея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Организация игровых и развлекательных программ в туризме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Использование культурно-исторических ресурсов (региона по выбору) в организации туристских программ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Продвижение туристско-рекреационных ресурсов как фактор развития региона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Информационные технологии как фактор повышения ценности туристских продуктов и услуг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Организация и проведение специализированных туров для иностранных туристов в (регионе по выбору).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 xml:space="preserve">Веб-сайт </w:t>
      </w:r>
      <w:proofErr w:type="spellStart"/>
      <w:r w:rsidRPr="00535ADB">
        <w:rPr>
          <w:color w:val="000000"/>
        </w:rPr>
        <w:t>турпредприятия</w:t>
      </w:r>
      <w:proofErr w:type="spellEnd"/>
      <w:r w:rsidRPr="00535ADB">
        <w:rPr>
          <w:color w:val="000000"/>
        </w:rPr>
        <w:t xml:space="preserve"> как фактор его эффективного функционирования на примере турагентства (название турфирмы)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Современные тенденции развития туристского рынка в регионе (по выбору)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Изучение платежеспособности населения Московской области Раменского района на отдых и туризм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Расширение гостиничной инфраструктуры как фактор развития туристского потенциала территории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Управление туристско-рекреационными ресурсами в Московской области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Управление культурно-историческими ресурсами в системе организации туризма в регионе (по выбору).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Управление продвижением гостиничных услуг (на примере конкретной гостиницы).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Клубы и центры развлечений в организации туристских программ (на примере конкретного региона)</w:t>
      </w:r>
    </w:p>
    <w:p w:rsidR="00535ADB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Стратегия продвижения туристского</w:t>
      </w:r>
      <w:r w:rsidRPr="00535ADB">
        <w:rPr>
          <w:color w:val="000000"/>
        </w:rPr>
        <w:t xml:space="preserve"> имиджа Гжельского региона.</w:t>
      </w:r>
    </w:p>
    <w:p w:rsidR="00A943F4" w:rsidRPr="00535ADB" w:rsidRDefault="00535ADB" w:rsidP="00535AD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35ADB">
        <w:rPr>
          <w:color w:val="000000"/>
        </w:rPr>
        <w:t>Управление туристско-рекреационными ресурсами Гжельского региона и перспективы их использования.</w:t>
      </w:r>
    </w:p>
    <w:p w:rsidR="00A943F4" w:rsidRPr="00A517B5" w:rsidRDefault="00A943F4" w:rsidP="00A517B5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lang w:eastAsia="en-US"/>
        </w:rPr>
      </w:pPr>
      <w:r w:rsidRPr="00A517B5">
        <w:rPr>
          <w:rFonts w:eastAsiaTheme="minorEastAsia"/>
          <w:b/>
          <w:bCs/>
          <w:i/>
          <w:iCs/>
          <w:lang w:eastAsia="en-US"/>
        </w:rPr>
        <w:t>Типовые вопросы на защите ВКР</w:t>
      </w:r>
      <w:r w:rsidR="00971DDB" w:rsidRPr="00A517B5">
        <w:rPr>
          <w:rFonts w:eastAsiaTheme="minorEastAsia"/>
          <w:b/>
          <w:bCs/>
          <w:i/>
          <w:iCs/>
          <w:lang w:eastAsia="en-US"/>
        </w:rPr>
        <w:t xml:space="preserve">: </w:t>
      </w:r>
      <w:r w:rsidRPr="00A517B5">
        <w:rPr>
          <w:rFonts w:eastAsiaTheme="minorEastAsia"/>
          <w:b/>
          <w:bCs/>
          <w:i/>
          <w:iCs/>
          <w:lang w:eastAsia="en-US"/>
        </w:rPr>
        <w:t xml:space="preserve"> </w:t>
      </w:r>
    </w:p>
    <w:p w:rsidR="00A943F4" w:rsidRPr="00A517B5" w:rsidRDefault="00A943F4" w:rsidP="00A517B5">
      <w:pPr>
        <w:widowControl w:val="0"/>
        <w:autoSpaceDE w:val="0"/>
        <w:autoSpaceDN w:val="0"/>
        <w:adjustRightInd w:val="0"/>
        <w:rPr>
          <w:rFonts w:eastAsiaTheme="minorEastAsia"/>
          <w:bCs/>
          <w:iCs/>
          <w:lang w:eastAsia="en-US"/>
        </w:rPr>
      </w:pPr>
    </w:p>
    <w:p w:rsidR="00F84292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Какова практическая значимость Вашего исследования в современных условиях? </w:t>
      </w:r>
    </w:p>
    <w:p w:rsidR="00F84292" w:rsidRPr="00A517B5" w:rsidRDefault="00F84292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t>Како</w:t>
      </w:r>
      <w:r w:rsidR="00D0799A">
        <w:t xml:space="preserve">вы основные задачи   </w:t>
      </w:r>
      <w:r w:rsidRPr="00A517B5">
        <w:t xml:space="preserve">  выпускной квалификационной работы?</w:t>
      </w:r>
    </w:p>
    <w:p w:rsidR="00F470D2" w:rsidRPr="00A517B5" w:rsidRDefault="008A474E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>
        <w:t xml:space="preserve">Раскройте технологические особенности </w:t>
      </w:r>
      <w:r w:rsidR="00F84292" w:rsidRPr="00A517B5">
        <w:rPr>
          <w:bCs/>
        </w:rPr>
        <w:t>разработки и реализации туристского продукта</w:t>
      </w:r>
      <w:r w:rsidR="00F84292" w:rsidRPr="00A517B5">
        <w:t>.</w:t>
      </w:r>
    </w:p>
    <w:p w:rsidR="00F84292" w:rsidRPr="00A517B5" w:rsidRDefault="00F84292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t xml:space="preserve">Раскрыть сущность использования основ межкультурных коммуникаций в практической работе 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>Какие методы исследования были применены в процессе рабо</w:t>
      </w:r>
      <w:r w:rsidR="00971DDB" w:rsidRPr="00A517B5">
        <w:rPr>
          <w:rFonts w:eastAsiaTheme="minorEastAsia"/>
          <w:lang w:eastAsia="en-US"/>
        </w:rPr>
        <w:t>ты над ВКР</w:t>
      </w:r>
      <w:r w:rsidRPr="00A517B5">
        <w:rPr>
          <w:rFonts w:eastAsiaTheme="minorEastAsia"/>
          <w:lang w:eastAsia="en-US"/>
        </w:rPr>
        <w:t xml:space="preserve">? 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Какие методы анализа были применены в процессе исследования? </w:t>
      </w:r>
    </w:p>
    <w:p w:rsidR="00971DDB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Назовите </w:t>
      </w:r>
      <w:r w:rsidR="00971DDB" w:rsidRPr="00A517B5">
        <w:rPr>
          <w:rFonts w:eastAsiaTheme="minorEastAsia"/>
          <w:lang w:eastAsia="en-US"/>
        </w:rPr>
        <w:t>основные проблемы, выделенные в работе</w:t>
      </w:r>
      <w:r w:rsidRPr="00A517B5">
        <w:rPr>
          <w:rFonts w:eastAsiaTheme="minorEastAsia"/>
          <w:lang w:eastAsia="en-US"/>
        </w:rPr>
        <w:t>?</w:t>
      </w:r>
    </w:p>
    <w:p w:rsidR="00A943F4" w:rsidRPr="00A517B5" w:rsidRDefault="00971DDB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Охарактеризуйте </w:t>
      </w:r>
      <w:r w:rsidR="008A474E">
        <w:rPr>
          <w:rFonts w:eastAsiaTheme="minorEastAsia"/>
          <w:lang w:eastAsia="en-US"/>
        </w:rPr>
        <w:t xml:space="preserve">и обоснуйте </w:t>
      </w:r>
      <w:r w:rsidR="00535ADB">
        <w:rPr>
          <w:rFonts w:eastAsiaTheme="minorEastAsia"/>
          <w:lang w:eastAsia="en-US"/>
        </w:rPr>
        <w:t>пути решения выделенных проблем.</w:t>
      </w:r>
      <w:r w:rsidR="00A943F4" w:rsidRPr="00A517B5">
        <w:rPr>
          <w:rFonts w:eastAsiaTheme="minorEastAsia"/>
          <w:lang w:eastAsia="en-US"/>
        </w:rPr>
        <w:t xml:space="preserve"> 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Привлечение каких ресурсов потребуется для реализации рекомендаций, предложенных в работе? </w:t>
      </w:r>
    </w:p>
    <w:p w:rsidR="00F84292" w:rsidRPr="00A517B5" w:rsidRDefault="00A943F4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rPr>
          <w:rFonts w:eastAsiaTheme="minorEastAsia"/>
          <w:lang w:eastAsia="en-US"/>
        </w:rPr>
        <w:t>Какие количественные методы были применены в исследовании?</w:t>
      </w:r>
    </w:p>
    <w:p w:rsidR="00F84292" w:rsidRPr="00A517B5" w:rsidRDefault="00F84292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t>Понятие и сущность управления в  предприятиях сферы гостеприимства, учреждениях сферы туризма.</w:t>
      </w:r>
    </w:p>
    <w:p w:rsidR="00F84292" w:rsidRPr="00A517B5" w:rsidRDefault="00F84292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t>Каковы основные задачи управления организацией,  предприятием сферы гостеприимства  и туризма?</w:t>
      </w:r>
    </w:p>
    <w:p w:rsidR="00A943F4" w:rsidRPr="00A517B5" w:rsidRDefault="00A943F4" w:rsidP="00A517B5">
      <w:pPr>
        <w:pStyle w:val="a3"/>
        <w:ind w:left="0"/>
        <w:jc w:val="both"/>
      </w:pPr>
    </w:p>
    <w:p w:rsidR="00A943F4" w:rsidRPr="00A517B5" w:rsidRDefault="00A943F4" w:rsidP="00A517B5">
      <w:pPr>
        <w:pStyle w:val="a3"/>
        <w:numPr>
          <w:ilvl w:val="0"/>
          <w:numId w:val="1"/>
        </w:numPr>
        <w:jc w:val="both"/>
      </w:pPr>
      <w:r w:rsidRPr="00A517B5">
        <w:rPr>
          <w:b/>
        </w:rPr>
        <w:lastRenderedPageBreak/>
        <w:t>Методические материалы, определяющие процедуры оценивания результатов освоения образовательной программы</w:t>
      </w:r>
      <w:r w:rsidRPr="00A517B5">
        <w:t xml:space="preserve">. </w:t>
      </w:r>
    </w:p>
    <w:p w:rsidR="00A943F4" w:rsidRPr="00A517B5" w:rsidRDefault="00971DDB" w:rsidP="00A517B5">
      <w:pPr>
        <w:ind w:firstLine="709"/>
        <w:jc w:val="both"/>
      </w:pPr>
      <w:r w:rsidRPr="00A517B5">
        <w:t>Государственная и</w:t>
      </w:r>
      <w:r w:rsidR="00A943F4" w:rsidRPr="00A517B5">
        <w:t>тоговая аттестация проводится в форме защиты выпускной квалификационной работы. Итоговая аттестация осуществляется экзаменационными комиссиями, в состав которых включено не менее 50</w:t>
      </w:r>
      <w:r w:rsidR="006F12CE">
        <w:t xml:space="preserve"> </w:t>
      </w:r>
      <w:r w:rsidR="00A943F4" w:rsidRPr="00A517B5">
        <w:t xml:space="preserve">% представителей работодателей. </w:t>
      </w:r>
    </w:p>
    <w:p w:rsidR="00A943F4" w:rsidRPr="00A517B5" w:rsidRDefault="00A943F4" w:rsidP="00A517B5">
      <w:pPr>
        <w:ind w:firstLine="709"/>
        <w:jc w:val="both"/>
      </w:pPr>
      <w:r w:rsidRPr="00A517B5">
        <w:t>Процедуру, формы, порядок организации итоговой аттестации, порядок подачи апелляций, а также особенности проведения итоговой аттестации для лиц с ограниченными возможностями здоровья определяет Положение об итоговой аттестации.</w:t>
      </w:r>
    </w:p>
    <w:p w:rsidR="00A943F4" w:rsidRPr="00A517B5" w:rsidRDefault="00A943F4" w:rsidP="00A517B5">
      <w:pPr>
        <w:ind w:firstLine="709"/>
        <w:jc w:val="both"/>
      </w:pPr>
      <w:r w:rsidRPr="00A517B5">
        <w:t>Общие требования к содержанию и структуре выпускной квалификационной работы о</w:t>
      </w:r>
      <w:r w:rsidR="00971DDB" w:rsidRPr="00A517B5">
        <w:t xml:space="preserve">бучающегося </w:t>
      </w:r>
      <w:r w:rsidRPr="00A517B5">
        <w:t xml:space="preserve"> и порядку её защиты определяет Положение о выпускной квалификационной работе</w:t>
      </w:r>
      <w:r w:rsidR="00971DDB" w:rsidRPr="00A517B5">
        <w:t>, Программа государственной итоговой аттестации</w:t>
      </w:r>
      <w:r w:rsidRPr="00A517B5">
        <w:t>.</w:t>
      </w:r>
    </w:p>
    <w:p w:rsidR="00A943F4" w:rsidRPr="00A517B5" w:rsidRDefault="00A943F4" w:rsidP="00A517B5">
      <w:pPr>
        <w:ind w:firstLine="709"/>
        <w:jc w:val="both"/>
      </w:pPr>
      <w:r w:rsidRPr="00A517B5">
        <w:t>В качестве показателей результатов освоения образовательной программы выступает уровень сформированности компетенций у выпускника. Структуру формирования компетенции можно представить в виде следующих четырех последовательных уровней:</w:t>
      </w:r>
    </w:p>
    <w:p w:rsidR="00971DDB" w:rsidRPr="00A517B5" w:rsidRDefault="00A943F4" w:rsidP="00A517B5">
      <w:pPr>
        <w:ind w:firstLine="709"/>
        <w:jc w:val="both"/>
      </w:pPr>
      <w:r w:rsidRPr="00A517B5">
        <w:t xml:space="preserve">Пороговый уровень формирования компетенции в процессе восхождения к мастерству в профессиональной области. Это начальный уровень обучения, который называют уровнем знакомства. </w:t>
      </w:r>
    </w:p>
    <w:p w:rsidR="00A943F4" w:rsidRPr="00A517B5" w:rsidRDefault="00A943F4" w:rsidP="00A517B5">
      <w:pPr>
        <w:ind w:firstLine="709"/>
        <w:jc w:val="both"/>
      </w:pPr>
      <w:r w:rsidRPr="00A517B5">
        <w:t xml:space="preserve">Продвинутый уровень формирования компетенции в процессе восхождения к мастерству в профессиональной области. На этом уровне студент способен воспроизводить по памяти ранее усвоенную информацию и применять усвоенные алгоритмы деятельности (без помощи извне) для решения типовых профессиональных практических задач. Никакой новой информации на этом уровне деятельности не создаётся. </w:t>
      </w:r>
    </w:p>
    <w:p w:rsidR="00A943F4" w:rsidRPr="00A517B5" w:rsidRDefault="00A943F4" w:rsidP="00A517B5">
      <w:pPr>
        <w:ind w:firstLine="709"/>
        <w:jc w:val="both"/>
      </w:pPr>
      <w:r w:rsidRPr="00A517B5">
        <w:t>Повышенный уровень  формирование компетенции – это этап квалифицированной профессиональной деятельности, достижение которого позволяет решать широкий круг нетиповых (реальных) задач. Нетиповые задачи требуют комбинирования известных алгоритмов и приёмов деятельности, эвристического (комбинаторного) мышления, которое позволяет необычным образом использовать известную информацию при решении неизвестных ранее задач. Эвристические решения, как правило, сопровождаются развёрнутым обсуждением возможных альтернатив и экспериментированием. Деятельность на этом уровне обогащает личный опыт студента новой только для него информацией, повышая его профессиональное мастерство.</w:t>
      </w:r>
    </w:p>
    <w:p w:rsidR="00A943F4" w:rsidRPr="00A517B5" w:rsidRDefault="00A943F4" w:rsidP="00A517B5">
      <w:pPr>
        <w:ind w:firstLine="709"/>
        <w:jc w:val="both"/>
      </w:pPr>
      <w:r w:rsidRPr="00A517B5">
        <w:t>Высокий уровень формирования компетенций предполагает способность студента добывать объективно новую информацию благодаря эффективной подготовке к профессиональному виду деятельности. Данный уровень (этап) формирования компетенции может быть продемонстрирован в процессе написания и защиты выпускной квалификационной р</w:t>
      </w:r>
      <w:r w:rsidR="00971DDB" w:rsidRPr="00A517B5">
        <w:t>аботы</w:t>
      </w:r>
      <w:r w:rsidRPr="00A517B5">
        <w:t>.</w:t>
      </w:r>
    </w:p>
    <w:p w:rsidR="00A943F4" w:rsidRDefault="00971DDB" w:rsidP="00A517B5">
      <w:pPr>
        <w:ind w:firstLine="709"/>
        <w:jc w:val="both"/>
      </w:pPr>
      <w:r w:rsidRPr="00A517B5">
        <w:t>В процессе защиты ВКР</w:t>
      </w:r>
      <w:r w:rsidR="00A943F4" w:rsidRPr="00A517B5">
        <w:t xml:space="preserve">, на основе </w:t>
      </w:r>
      <w:r w:rsidRPr="00A517B5">
        <w:t>представленного отзыва</w:t>
      </w:r>
      <w:r w:rsidR="00A943F4" w:rsidRPr="00A517B5">
        <w:t>, члены комиссии определяют по шкале оценивания, с использованием показателей, дескрипторов и критериев оценки компетенций уровень освоения образовательной программы.</w:t>
      </w:r>
    </w:p>
    <w:p w:rsidR="00C77290" w:rsidRPr="00A517B5" w:rsidRDefault="00C77290" w:rsidP="00A517B5">
      <w:pPr>
        <w:ind w:firstLine="709"/>
        <w:jc w:val="both"/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Итоговая оценка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jc w:val="center"/>
            </w:pPr>
            <w:proofErr w:type="spellStart"/>
            <w:r w:rsidRPr="00A517B5">
              <w:rPr>
                <w:lang w:val="en-US"/>
              </w:rPr>
              <w:t>Уровень</w:t>
            </w:r>
            <w:proofErr w:type="spellEnd"/>
            <w:r w:rsidRPr="00A517B5">
              <w:rPr>
                <w:lang w:val="en-US"/>
              </w:rPr>
              <w:t xml:space="preserve"> </w:t>
            </w:r>
            <w:proofErr w:type="spellStart"/>
            <w:r w:rsidRPr="00A517B5">
              <w:rPr>
                <w:lang w:val="en-US"/>
              </w:rPr>
              <w:t>освоения</w:t>
            </w:r>
            <w:proofErr w:type="spellEnd"/>
            <w:r w:rsidRPr="00A517B5">
              <w:t xml:space="preserve"> </w:t>
            </w:r>
          </w:p>
          <w:p w:rsidR="00A943F4" w:rsidRPr="00A517B5" w:rsidRDefault="00A943F4" w:rsidP="00A517B5">
            <w:pPr>
              <w:jc w:val="center"/>
            </w:pPr>
            <w:r w:rsidRPr="00A517B5">
              <w:t>образовательной программы</w:t>
            </w:r>
          </w:p>
        </w:tc>
      </w:tr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«5» (</w:t>
            </w:r>
            <w:proofErr w:type="spellStart"/>
            <w:r w:rsidRPr="00A517B5">
              <w:rPr>
                <w:lang w:val="en-US"/>
              </w:rPr>
              <w:t>отлично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 xml:space="preserve">Высокий </w:t>
            </w:r>
          </w:p>
        </w:tc>
      </w:tr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«4» (</w:t>
            </w:r>
            <w:proofErr w:type="spellStart"/>
            <w:r w:rsidRPr="00A517B5">
              <w:rPr>
                <w:lang w:val="en-US"/>
              </w:rPr>
              <w:t>хорошо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Продвинутый</w:t>
            </w:r>
          </w:p>
        </w:tc>
      </w:tr>
      <w:tr w:rsidR="00A943F4" w:rsidRPr="00A517B5" w:rsidTr="00A91952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«3» (</w:t>
            </w:r>
            <w:proofErr w:type="spellStart"/>
            <w:r w:rsidRPr="00A517B5">
              <w:rPr>
                <w:lang w:val="en-US"/>
              </w:rPr>
              <w:t>удовлетворительно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Базовый</w:t>
            </w:r>
          </w:p>
        </w:tc>
      </w:tr>
      <w:tr w:rsidR="00A943F4" w:rsidRPr="00A517B5" w:rsidTr="00A91952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«2» (</w:t>
            </w:r>
            <w:proofErr w:type="spellStart"/>
            <w:r w:rsidRPr="00A517B5">
              <w:rPr>
                <w:lang w:val="en-US"/>
              </w:rPr>
              <w:t>неудовлетворительно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Программа не освоена</w:t>
            </w:r>
          </w:p>
        </w:tc>
      </w:tr>
    </w:tbl>
    <w:p w:rsidR="00A943F4" w:rsidRPr="00A517B5" w:rsidRDefault="00A943F4" w:rsidP="00A517B5">
      <w:pPr>
        <w:ind w:firstLine="709"/>
        <w:jc w:val="both"/>
      </w:pPr>
    </w:p>
    <w:p w:rsidR="00CF6747" w:rsidRPr="00A517B5" w:rsidRDefault="00CF6747" w:rsidP="00A517B5"/>
    <w:sectPr w:rsidR="00CF6747" w:rsidRPr="00A517B5" w:rsidSect="00C772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225"/>
    <w:multiLevelType w:val="multilevel"/>
    <w:tmpl w:val="E5E4F9C6"/>
    <w:lvl w:ilvl="0">
      <w:start w:val="1"/>
      <w:numFmt w:val="decimal"/>
      <w:lvlText w:val="%1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5656F8C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94E29"/>
    <w:multiLevelType w:val="hybridMultilevel"/>
    <w:tmpl w:val="81A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25C4"/>
    <w:multiLevelType w:val="hybridMultilevel"/>
    <w:tmpl w:val="0AC6CA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2"/>
    <w:rsid w:val="000D6C80"/>
    <w:rsid w:val="001063EA"/>
    <w:rsid w:val="001E6DCB"/>
    <w:rsid w:val="00210B98"/>
    <w:rsid w:val="002862A9"/>
    <w:rsid w:val="002D1323"/>
    <w:rsid w:val="002D537D"/>
    <w:rsid w:val="003109EF"/>
    <w:rsid w:val="003B6DAD"/>
    <w:rsid w:val="003D60C2"/>
    <w:rsid w:val="004220FC"/>
    <w:rsid w:val="00432A62"/>
    <w:rsid w:val="004A1C7F"/>
    <w:rsid w:val="004B1336"/>
    <w:rsid w:val="0050798F"/>
    <w:rsid w:val="00523704"/>
    <w:rsid w:val="00535ADB"/>
    <w:rsid w:val="005B6421"/>
    <w:rsid w:val="005D2FDE"/>
    <w:rsid w:val="006D3806"/>
    <w:rsid w:val="006F12CE"/>
    <w:rsid w:val="007344F5"/>
    <w:rsid w:val="00742D93"/>
    <w:rsid w:val="0075253D"/>
    <w:rsid w:val="00771B90"/>
    <w:rsid w:val="007B5D7A"/>
    <w:rsid w:val="00840D6E"/>
    <w:rsid w:val="00872A68"/>
    <w:rsid w:val="0087782C"/>
    <w:rsid w:val="008825A5"/>
    <w:rsid w:val="008A474E"/>
    <w:rsid w:val="008D3388"/>
    <w:rsid w:val="008D3619"/>
    <w:rsid w:val="008D410D"/>
    <w:rsid w:val="00903BAC"/>
    <w:rsid w:val="00971DDB"/>
    <w:rsid w:val="00A43FA0"/>
    <w:rsid w:val="00A45FCA"/>
    <w:rsid w:val="00A517B5"/>
    <w:rsid w:val="00A71E9B"/>
    <w:rsid w:val="00A91952"/>
    <w:rsid w:val="00A943F4"/>
    <w:rsid w:val="00AB53F5"/>
    <w:rsid w:val="00AC3803"/>
    <w:rsid w:val="00B04E95"/>
    <w:rsid w:val="00BC68D4"/>
    <w:rsid w:val="00C70DB3"/>
    <w:rsid w:val="00C77290"/>
    <w:rsid w:val="00C876E0"/>
    <w:rsid w:val="00CF07CB"/>
    <w:rsid w:val="00CF6747"/>
    <w:rsid w:val="00D0799A"/>
    <w:rsid w:val="00DF6EF1"/>
    <w:rsid w:val="00E13AA6"/>
    <w:rsid w:val="00E75EF0"/>
    <w:rsid w:val="00E85C02"/>
    <w:rsid w:val="00EC1609"/>
    <w:rsid w:val="00EC3219"/>
    <w:rsid w:val="00F470D2"/>
    <w:rsid w:val="00F84292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2"/>
    <w:pPr>
      <w:keepNext/>
      <w:keepLines/>
      <w:spacing w:before="200" w:line="360" w:lineRule="auto"/>
      <w:ind w:firstLine="720"/>
      <w:jc w:val="both"/>
      <w:outlineLvl w:val="3"/>
    </w:pPr>
    <w:rPr>
      <w:rFonts w:ascii="Cambria" w:hAnsi="Cambria"/>
      <w:b/>
      <w:bCs/>
      <w:i/>
      <w:iCs/>
      <w:color w:val="2DA2BF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F4"/>
    <w:pPr>
      <w:ind w:left="720"/>
      <w:contextualSpacing/>
    </w:pPr>
  </w:style>
  <w:style w:type="paragraph" w:customStyle="1" w:styleId="Style15">
    <w:name w:val="Style15"/>
    <w:basedOn w:val="a"/>
    <w:rsid w:val="00A943F4"/>
    <w:pPr>
      <w:widowControl w:val="0"/>
      <w:autoSpaceDE w:val="0"/>
      <w:autoSpaceDN w:val="0"/>
      <w:adjustRightInd w:val="0"/>
      <w:jc w:val="both"/>
    </w:pPr>
  </w:style>
  <w:style w:type="character" w:customStyle="1" w:styleId="FontStyle53">
    <w:name w:val="Font Style53"/>
    <w:rsid w:val="00A943F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basedOn w:val="a"/>
    <w:rsid w:val="00A943F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84292"/>
    <w:rPr>
      <w:rFonts w:ascii="Cambria" w:eastAsia="Times New Roman" w:hAnsi="Cambria" w:cs="Times New Roman"/>
      <w:b/>
      <w:bCs/>
      <w:i/>
      <w:iCs/>
      <w:color w:val="2DA2BF"/>
      <w:sz w:val="28"/>
      <w:lang w:val="en-US"/>
    </w:rPr>
  </w:style>
  <w:style w:type="paragraph" w:customStyle="1" w:styleId="Default">
    <w:name w:val="Default"/>
    <w:rsid w:val="00F842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2"/>
    <w:pPr>
      <w:keepNext/>
      <w:keepLines/>
      <w:spacing w:before="200" w:line="360" w:lineRule="auto"/>
      <w:ind w:firstLine="720"/>
      <w:jc w:val="both"/>
      <w:outlineLvl w:val="3"/>
    </w:pPr>
    <w:rPr>
      <w:rFonts w:ascii="Cambria" w:hAnsi="Cambria"/>
      <w:b/>
      <w:bCs/>
      <w:i/>
      <w:iCs/>
      <w:color w:val="2DA2BF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F4"/>
    <w:pPr>
      <w:ind w:left="720"/>
      <w:contextualSpacing/>
    </w:pPr>
  </w:style>
  <w:style w:type="paragraph" w:customStyle="1" w:styleId="Style15">
    <w:name w:val="Style15"/>
    <w:basedOn w:val="a"/>
    <w:rsid w:val="00A943F4"/>
    <w:pPr>
      <w:widowControl w:val="0"/>
      <w:autoSpaceDE w:val="0"/>
      <w:autoSpaceDN w:val="0"/>
      <w:adjustRightInd w:val="0"/>
      <w:jc w:val="both"/>
    </w:pPr>
  </w:style>
  <w:style w:type="character" w:customStyle="1" w:styleId="FontStyle53">
    <w:name w:val="Font Style53"/>
    <w:rsid w:val="00A943F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basedOn w:val="a"/>
    <w:rsid w:val="00A943F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84292"/>
    <w:rPr>
      <w:rFonts w:ascii="Cambria" w:eastAsia="Times New Roman" w:hAnsi="Cambria" w:cs="Times New Roman"/>
      <w:b/>
      <w:bCs/>
      <w:i/>
      <w:iCs/>
      <w:color w:val="2DA2BF"/>
      <w:sz w:val="28"/>
      <w:lang w:val="en-US"/>
    </w:rPr>
  </w:style>
  <w:style w:type="paragraph" w:customStyle="1" w:styleId="Default">
    <w:name w:val="Default"/>
    <w:rsid w:val="00F842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Red_otdel_ludmila</cp:lastModifiedBy>
  <cp:revision>10</cp:revision>
  <cp:lastPrinted>2017-12-15T11:28:00Z</cp:lastPrinted>
  <dcterms:created xsi:type="dcterms:W3CDTF">2017-12-10T14:50:00Z</dcterms:created>
  <dcterms:modified xsi:type="dcterms:W3CDTF">2017-12-15T11:28:00Z</dcterms:modified>
</cp:coreProperties>
</file>