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CB6" w:rsidRPr="00EB3CB6" w:rsidRDefault="00EB3CB6" w:rsidP="00EB3CB6">
      <w:pPr>
        <w:widowControl/>
        <w:jc w:val="both"/>
        <w:rPr>
          <w:rFonts w:ascii="Times New Roman" w:eastAsia="Times New Roman" w:hAnsi="Times New Roman" w:cs="Times New Roman"/>
          <w:b/>
          <w:i/>
          <w:color w:val="auto"/>
          <w:lang w:bidi="ar-SA"/>
        </w:rPr>
      </w:pP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МИНОБРНАУКИ РОССИИ</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Федеральное государственное бюджетное образовательное учреждение</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высшего образования</w:t>
      </w:r>
    </w:p>
    <w:p w:rsidR="005056F9" w:rsidRPr="005056F9" w:rsidRDefault="005056F9" w:rsidP="005056F9">
      <w:pPr>
        <w:widowControl/>
        <w:ind w:left="142" w:hanging="142"/>
        <w:jc w:val="center"/>
        <w:rPr>
          <w:rFonts w:ascii="Times New Roman" w:eastAsia="Times New Roman" w:hAnsi="Times New Roman" w:cs="Times New Roman"/>
          <w:b/>
          <w:color w:val="auto"/>
          <w:sz w:val="28"/>
          <w:lang w:bidi="ar-SA"/>
        </w:rPr>
      </w:pPr>
      <w:r w:rsidRPr="005056F9">
        <w:rPr>
          <w:rFonts w:ascii="Times New Roman" w:eastAsia="Times New Roman" w:hAnsi="Times New Roman" w:cs="Times New Roman"/>
          <w:b/>
          <w:color w:val="auto"/>
          <w:sz w:val="28"/>
          <w:lang w:bidi="ar-SA"/>
        </w:rPr>
        <w:t>«Гжельский государственный университет»</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(Колледж ГГУ)</w:t>
      </w:r>
    </w:p>
    <w:p w:rsidR="005056F9" w:rsidRPr="005056F9" w:rsidRDefault="005056F9" w:rsidP="005056F9">
      <w:pPr>
        <w:tabs>
          <w:tab w:val="left" w:leader="underscore" w:pos="9760"/>
        </w:tabs>
        <w:autoSpaceDE w:val="0"/>
        <w:autoSpaceDN w:val="0"/>
        <w:adjustRightInd w:val="0"/>
        <w:spacing w:line="276" w:lineRule="auto"/>
        <w:jc w:val="both"/>
        <w:rPr>
          <w:rFonts w:ascii="Times New Roman" w:eastAsia="Times New Roman" w:hAnsi="Times New Roman" w:cs="Times New Roman"/>
          <w:b/>
          <w:bCs/>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b/>
          <w:color w:val="auto"/>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snapToGrid w:val="0"/>
        <w:jc w:val="center"/>
        <w:rPr>
          <w:rFonts w:ascii="Times New Roman" w:eastAsia="Calibri" w:hAnsi="Times New Roman" w:cs="Times New Roman"/>
          <w:b/>
          <w:color w:val="auto"/>
          <w:sz w:val="28"/>
          <w:szCs w:val="28"/>
          <w:lang w:bidi="ar-SA"/>
        </w:rPr>
      </w:pPr>
    </w:p>
    <w:p w:rsidR="00E60F62" w:rsidRPr="00EB3CB6" w:rsidRDefault="00E60F62" w:rsidP="00EB3CB6">
      <w:pPr>
        <w:snapToGrid w:val="0"/>
        <w:jc w:val="center"/>
        <w:rPr>
          <w:rFonts w:ascii="Times New Roman" w:eastAsia="Calibri" w:hAnsi="Times New Roman" w:cs="Times New Roman"/>
          <w:b/>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
          <w:color w:val="auto"/>
          <w:sz w:val="28"/>
          <w:szCs w:val="28"/>
          <w:lang w:bidi="ar-SA"/>
        </w:rPr>
      </w:pPr>
      <w:r w:rsidRPr="00EB3CB6">
        <w:rPr>
          <w:rFonts w:ascii="Times New Roman" w:eastAsia="Times New Roman" w:hAnsi="Times New Roman" w:cs="Times New Roman"/>
          <w:b/>
          <w:color w:val="auto"/>
          <w:sz w:val="28"/>
          <w:szCs w:val="28"/>
          <w:lang w:bidi="ar-SA"/>
        </w:rPr>
        <w:t xml:space="preserve">Рабочая программа </w:t>
      </w:r>
      <w:r w:rsidR="00646396">
        <w:rPr>
          <w:rFonts w:ascii="Times New Roman" w:eastAsia="Times New Roman" w:hAnsi="Times New Roman" w:cs="Times New Roman"/>
          <w:b/>
          <w:color w:val="auto"/>
          <w:sz w:val="28"/>
          <w:szCs w:val="28"/>
          <w:lang w:bidi="ar-SA"/>
        </w:rPr>
        <w:t>профессионального модуля</w:t>
      </w:r>
    </w:p>
    <w:p w:rsidR="001B5588" w:rsidRPr="001B5588" w:rsidRDefault="00F9132B" w:rsidP="001B55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lang w:bidi="ar-SA"/>
        </w:rPr>
        <w:t xml:space="preserve">ПМ.03. </w:t>
      </w:r>
      <w:r w:rsidR="001B5588" w:rsidRPr="001B5588">
        <w:rPr>
          <w:rFonts w:ascii="Times New Roman" w:eastAsia="Times New Roman" w:hAnsi="Times New Roman" w:cs="Times New Roman"/>
          <w:b/>
          <w:bCs/>
          <w:color w:val="auto"/>
          <w:sz w:val="28"/>
          <w:szCs w:val="28"/>
        </w:rPr>
        <w:t>Обеспечение реализации прав граждан в сфере пенсионного обеспечения и социальной защиты</w:t>
      </w:r>
    </w:p>
    <w:p w:rsidR="00646396" w:rsidRDefault="0064639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B6" w:rsidRPr="00EB3CB6" w:rsidRDefault="00EB3CB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B3CB6">
        <w:rPr>
          <w:rFonts w:ascii="Times New Roman" w:eastAsia="Times New Roman" w:hAnsi="Times New Roman" w:cs="Times New Roman"/>
          <w:color w:val="auto"/>
          <w:sz w:val="28"/>
          <w:szCs w:val="28"/>
          <w:lang w:bidi="ar-SA"/>
        </w:rPr>
        <w:t>для специальности среднего профессионального образования</w:t>
      </w:r>
    </w:p>
    <w:p w:rsidR="00EB3CB6" w:rsidRDefault="00CA6788"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60F62">
        <w:rPr>
          <w:rFonts w:ascii="Times New Roman" w:eastAsia="Times New Roman" w:hAnsi="Times New Roman" w:cs="Times New Roman"/>
          <w:color w:val="auto"/>
          <w:sz w:val="28"/>
          <w:szCs w:val="28"/>
          <w:lang w:bidi="ar-SA"/>
        </w:rPr>
        <w:t>40.02.04 Юриспруденция</w:t>
      </w:r>
    </w:p>
    <w:tbl>
      <w:tblPr>
        <w:tblW w:w="5000" w:type="pct"/>
        <w:tblLook w:val="01E0" w:firstRow="1" w:lastRow="1" w:firstColumn="1" w:lastColumn="1" w:noHBand="0" w:noVBand="0"/>
      </w:tblPr>
      <w:tblGrid>
        <w:gridCol w:w="9848"/>
      </w:tblGrid>
      <w:tr w:rsidR="005E2A80" w:rsidRPr="005E2A80" w:rsidTr="005E2A80">
        <w:trPr>
          <w:trHeight w:val="67"/>
        </w:trPr>
        <w:tc>
          <w:tcPr>
            <w:tcW w:w="5000" w:type="pct"/>
            <w:vAlign w:val="center"/>
          </w:tcPr>
          <w:p w:rsidR="005E2A80" w:rsidRPr="005E2A80" w:rsidRDefault="00F56A65" w:rsidP="005E2A80">
            <w:pPr>
              <w:tabs>
                <w:tab w:val="left" w:pos="1025"/>
              </w:tabs>
              <w:ind w:left="1134"/>
              <w:jc w:val="center"/>
              <w:rPr>
                <w:rFonts w:ascii="Times New Roman" w:eastAsia="Calibri" w:hAnsi="Times New Roman" w:cs="Times New Roman"/>
                <w:b/>
                <w:color w:val="auto"/>
                <w:lang w:bidi="ar-SA"/>
              </w:rPr>
            </w:pPr>
            <w:r w:rsidRPr="005E2A80">
              <w:rPr>
                <w:rFonts w:ascii="Times New Roman" w:eastAsia="Times New Roman" w:hAnsi="Times New Roman" w:cs="Times New Roman"/>
                <w:color w:val="auto"/>
                <w:lang w:bidi="ar-SA"/>
              </w:rPr>
              <w:t>Направленность</w:t>
            </w:r>
            <w:r w:rsidRPr="005E2A80">
              <w:rPr>
                <w:rFonts w:ascii="Times New Roman" w:eastAsia="Calibri" w:hAnsi="Times New Roman" w:cs="Times New Roman"/>
                <w:lang w:eastAsia="en-US" w:bidi="ar-SA"/>
              </w:rPr>
              <w:t xml:space="preserve"> юрист в сфере социального обеспечения</w:t>
            </w:r>
          </w:p>
        </w:tc>
      </w:tr>
    </w:tbl>
    <w:p w:rsidR="005E2A80" w:rsidRPr="00E60F62" w:rsidRDefault="005E2A80"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E6" w:rsidRDefault="00EB3CE6" w:rsidP="00EB3CB6">
      <w:pPr>
        <w:widowControl/>
        <w:tabs>
          <w:tab w:val="left" w:pos="916"/>
          <w:tab w:val="left" w:pos="1832"/>
          <w:tab w:val="left" w:pos="2748"/>
          <w:tab w:val="left" w:pos="3664"/>
          <w:tab w:val="left" w:pos="41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FF0000"/>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E6" w:rsidRDefault="00EB3CE6"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6B37AB" w:rsidRDefault="006B37AB"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color w:val="auto"/>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Pr="00EB3CB6" w:rsidRDefault="005056F9" w:rsidP="005056F9">
      <w:pPr>
        <w:widowControl/>
        <w:suppressAutoHyphens/>
        <w:jc w:val="both"/>
        <w:rPr>
          <w:rFonts w:ascii="Times New Roman" w:eastAsia="Times New Roman" w:hAnsi="Times New Roman" w:cs="Times New Roman"/>
          <w:color w:val="auto"/>
          <w:sz w:val="28"/>
          <w:szCs w:val="28"/>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Pr="005056F9" w:rsidRDefault="006B37AB" w:rsidP="005E2A80">
      <w:pPr>
        <w:spacing w:line="276" w:lineRule="auto"/>
        <w:jc w:val="center"/>
        <w:rPr>
          <w:rFonts w:ascii="Times New Roman" w:eastAsia="Times New Roman" w:hAnsi="Times New Roman" w:cs="Times New Roman"/>
          <w:bCs/>
          <w:i/>
          <w:color w:val="auto"/>
          <w:sz w:val="28"/>
          <w:szCs w:val="28"/>
          <w:lang w:bidi="ar-SA"/>
        </w:rPr>
      </w:pPr>
      <w:r>
        <w:rPr>
          <w:rFonts w:ascii="Times New Roman" w:eastAsia="Times New Roman" w:hAnsi="Times New Roman" w:cs="Times New Roman"/>
          <w:bCs/>
          <w:color w:val="auto"/>
          <w:kern w:val="28"/>
          <w:sz w:val="28"/>
          <w:szCs w:val="28"/>
          <w:lang w:bidi="ar-SA"/>
        </w:rPr>
        <w:tab/>
      </w:r>
      <w:r w:rsidR="005056F9" w:rsidRPr="005056F9">
        <w:rPr>
          <w:rFonts w:ascii="Times New Roman" w:eastAsia="Times New Roman" w:hAnsi="Times New Roman" w:cs="Times New Roman"/>
          <w:color w:val="auto"/>
          <w:sz w:val="28"/>
          <w:szCs w:val="28"/>
          <w:lang w:bidi="ar-SA"/>
        </w:rPr>
        <w:t>пос. Электроизолятор,</w:t>
      </w:r>
      <w:r w:rsidR="005056F9" w:rsidRPr="005056F9">
        <w:rPr>
          <w:rFonts w:ascii="Times New Roman" w:eastAsia="Times New Roman" w:hAnsi="Times New Roman" w:cs="Times New Roman"/>
          <w:bCs/>
          <w:i/>
          <w:color w:val="auto"/>
          <w:sz w:val="28"/>
          <w:szCs w:val="28"/>
          <w:lang w:bidi="ar-SA"/>
        </w:rPr>
        <w:t xml:space="preserve"> </w:t>
      </w:r>
    </w:p>
    <w:p w:rsidR="005056F9" w:rsidRPr="005056F9" w:rsidRDefault="005056F9" w:rsidP="005E2A80">
      <w:pPr>
        <w:widowControl/>
        <w:spacing w:line="276" w:lineRule="auto"/>
        <w:jc w:val="center"/>
        <w:rPr>
          <w:rFonts w:ascii="Times New Roman" w:eastAsia="Times New Roman" w:hAnsi="Times New Roman" w:cs="Times New Roman"/>
          <w:b/>
          <w:color w:val="auto"/>
          <w:lang w:bidi="ar-SA"/>
        </w:rPr>
      </w:pPr>
      <w:r w:rsidRPr="005056F9">
        <w:rPr>
          <w:rFonts w:ascii="Times New Roman" w:eastAsia="Times New Roman" w:hAnsi="Times New Roman" w:cs="Times New Roman"/>
          <w:bCs/>
          <w:color w:val="auto"/>
          <w:sz w:val="28"/>
          <w:szCs w:val="28"/>
          <w:lang w:bidi="ar-SA"/>
        </w:rPr>
        <w:t xml:space="preserve">2024 г.    </w:t>
      </w:r>
    </w:p>
    <w:tbl>
      <w:tblPr>
        <w:tblW w:w="0" w:type="auto"/>
        <w:tblInd w:w="4928" w:type="dxa"/>
        <w:tblLook w:val="01E0" w:firstRow="1" w:lastRow="1" w:firstColumn="1" w:lastColumn="1" w:noHBand="0" w:noVBand="0"/>
      </w:tblPr>
      <w:tblGrid>
        <w:gridCol w:w="4643"/>
      </w:tblGrid>
      <w:tr w:rsidR="005056F9" w:rsidRPr="005056F9" w:rsidTr="005056F9">
        <w:tc>
          <w:tcPr>
            <w:tcW w:w="4643" w:type="dxa"/>
          </w:tcPr>
          <w:p w:rsidR="005056F9" w:rsidRPr="005056F9" w:rsidRDefault="005056F9" w:rsidP="005056F9">
            <w:pPr>
              <w:autoSpaceDE w:val="0"/>
              <w:autoSpaceDN w:val="0"/>
              <w:adjustRightInd w:val="0"/>
              <w:rPr>
                <w:rFonts w:ascii="Times New Roman" w:eastAsia="Times New Roman" w:hAnsi="Times New Roman" w:cs="Times New Roman"/>
                <w:b/>
                <w:color w:val="auto"/>
                <w:sz w:val="28"/>
                <w:szCs w:val="28"/>
                <w:lang w:bidi="ar-SA"/>
              </w:rPr>
            </w:pPr>
          </w:p>
        </w:tc>
      </w:tr>
    </w:tbl>
    <w:p w:rsidR="005056F9" w:rsidRPr="005056F9" w:rsidRDefault="005056F9" w:rsidP="005E2A80">
      <w:pPr>
        <w:widowControl/>
        <w:spacing w:after="160" w:line="259" w:lineRule="auto"/>
        <w:jc w:val="both"/>
        <w:rPr>
          <w:rFonts w:ascii="Times New Roman" w:eastAsia="Times New Roman" w:hAnsi="Times New Roman" w:cs="Times New Roman"/>
          <w:color w:val="auto"/>
          <w:sz w:val="28"/>
          <w:szCs w:val="28"/>
          <w:lang w:bidi="ar-SA"/>
        </w:rPr>
      </w:pPr>
      <w:r w:rsidRPr="005056F9">
        <w:rPr>
          <w:rFonts w:ascii="Times New Roman" w:eastAsia="Times New Roman" w:hAnsi="Times New Roman" w:cs="Times New Roman"/>
          <w:color w:val="auto"/>
          <w:sz w:val="28"/>
          <w:szCs w:val="28"/>
          <w:lang w:bidi="ar-SA"/>
        </w:rPr>
        <w:lastRenderedPageBreak/>
        <w:t xml:space="preserve">Составлено в соответствии с ФГОС СПО, утвержденным Приказом Министерства просвещения Российской Федерации  от 27.10.2023 № 798 и с учетом ПОП СПО специальности 40.02.04 Юриспруденция </w:t>
      </w:r>
    </w:p>
    <w:p w:rsidR="005056F9" w:rsidRPr="005056F9" w:rsidRDefault="005056F9" w:rsidP="00505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ascii="Times New Roman" w:eastAsia="Times New Roman" w:hAnsi="Times New Roman" w:cs="Times New Roman"/>
          <w:color w:val="auto"/>
          <w:lang w:bidi="ar-SA"/>
        </w:rPr>
      </w:pPr>
    </w:p>
    <w:p w:rsidR="00C60075" w:rsidRPr="00C60075" w:rsidRDefault="00C60075" w:rsidP="00C60075">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C60075">
        <w:rPr>
          <w:rFonts w:ascii="Times New Roman" w:eastAsia="Times New Roman" w:hAnsi="Times New Roman" w:cs="Times New Roman"/>
          <w:color w:val="auto"/>
          <w:spacing w:val="-8"/>
          <w:sz w:val="28"/>
          <w:szCs w:val="28"/>
          <w:highlight w:val="white"/>
          <w:lang w:bidi="ar-SA"/>
        </w:rPr>
        <w:t xml:space="preserve">Рассмотрено на заседании цикловой комиссии  </w:t>
      </w:r>
    </w:p>
    <w:p w:rsidR="00C60075" w:rsidRPr="00C60075" w:rsidRDefault="00C60075" w:rsidP="00C60075">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C60075">
        <w:rPr>
          <w:rFonts w:ascii="Times New Roman" w:eastAsia="Times New Roman" w:hAnsi="Times New Roman" w:cs="Times New Roman"/>
          <w:color w:val="auto"/>
          <w:spacing w:val="-8"/>
          <w:sz w:val="28"/>
          <w:szCs w:val="28"/>
          <w:highlight w:val="white"/>
          <w:lang w:bidi="ar-SA"/>
        </w:rPr>
        <w:t>ПУЦ «Юриспруденция, ПОСО»</w:t>
      </w:r>
    </w:p>
    <w:p w:rsidR="00C60075" w:rsidRPr="00C60075" w:rsidRDefault="00C60075" w:rsidP="00C60075">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C60075">
        <w:rPr>
          <w:rFonts w:ascii="Times New Roman" w:eastAsia="Times New Roman" w:hAnsi="Times New Roman" w:cs="Times New Roman"/>
          <w:color w:val="auto"/>
          <w:spacing w:val="-8"/>
          <w:sz w:val="28"/>
          <w:szCs w:val="28"/>
          <w:highlight w:val="white"/>
          <w:lang w:bidi="ar-SA"/>
        </w:rPr>
        <w:t>Протокол № 10</w:t>
      </w:r>
    </w:p>
    <w:p w:rsidR="00C60075" w:rsidRPr="00C60075" w:rsidRDefault="00C60075" w:rsidP="00C60075">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C60075">
        <w:rPr>
          <w:rFonts w:ascii="Times New Roman" w:eastAsia="Times New Roman" w:hAnsi="Times New Roman" w:cs="Times New Roman"/>
          <w:color w:val="auto"/>
          <w:spacing w:val="-5"/>
          <w:sz w:val="28"/>
          <w:szCs w:val="28"/>
          <w:highlight w:val="white"/>
          <w:lang w:bidi="ar-SA"/>
        </w:rPr>
        <w:t xml:space="preserve">от «20» </w:t>
      </w:r>
      <w:r w:rsidRPr="00C60075">
        <w:rPr>
          <w:rFonts w:ascii="Times New Roman" w:eastAsia="Times New Roman" w:hAnsi="Times New Roman" w:cs="Times New Roman"/>
          <w:color w:val="auto"/>
          <w:spacing w:val="-5"/>
          <w:sz w:val="28"/>
          <w:szCs w:val="28"/>
          <w:highlight w:val="white"/>
          <w:u w:val="single"/>
          <w:lang w:bidi="ar-SA"/>
        </w:rPr>
        <w:t xml:space="preserve">мая </w:t>
      </w:r>
      <w:r w:rsidRPr="00C60075">
        <w:rPr>
          <w:rFonts w:ascii="Times New Roman" w:eastAsia="Times New Roman" w:hAnsi="Times New Roman" w:cs="Times New Roman"/>
          <w:color w:val="auto"/>
          <w:spacing w:val="-5"/>
          <w:sz w:val="28"/>
          <w:szCs w:val="28"/>
          <w:highlight w:val="white"/>
          <w:lang w:bidi="ar-SA"/>
        </w:rPr>
        <w:t>2024 г.</w:t>
      </w:r>
    </w:p>
    <w:p w:rsidR="00C60075" w:rsidRPr="00C60075" w:rsidRDefault="00C60075" w:rsidP="00C60075">
      <w:pPr>
        <w:widowControl/>
        <w:suppressAutoHyphens/>
        <w:jc w:val="both"/>
        <w:rPr>
          <w:rFonts w:ascii="Times New Roman" w:eastAsia="Times New Roman" w:hAnsi="Times New Roman" w:cs="Times New Roman"/>
          <w:i/>
          <w:color w:val="auto"/>
          <w:spacing w:val="-8"/>
          <w:sz w:val="28"/>
          <w:szCs w:val="28"/>
          <w:lang w:bidi="ar-SA"/>
        </w:rPr>
      </w:pPr>
      <w:r w:rsidRPr="00C60075">
        <w:rPr>
          <w:rFonts w:ascii="Times New Roman" w:eastAsia="Times New Roman" w:hAnsi="Times New Roman" w:cs="Times New Roman"/>
          <w:color w:val="auto"/>
          <w:spacing w:val="-8"/>
          <w:sz w:val="28"/>
          <w:szCs w:val="28"/>
          <w:highlight w:val="white"/>
          <w:lang w:bidi="ar-SA"/>
        </w:rPr>
        <w:t>Председатель ЦК</w:t>
      </w:r>
    </w:p>
    <w:p w:rsidR="00C60075" w:rsidRPr="00C60075" w:rsidRDefault="00C60075" w:rsidP="00C6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color w:val="auto"/>
          <w:lang w:bidi="ar-SA"/>
        </w:rPr>
      </w:pPr>
      <w:r w:rsidRPr="00C60075">
        <w:rPr>
          <w:rFonts w:ascii="Times New Roman" w:eastAsia="Times New Roman" w:hAnsi="Times New Roman" w:cs="Times New Roman"/>
          <w:i/>
          <w:color w:val="auto"/>
          <w:sz w:val="28"/>
          <w:szCs w:val="28"/>
          <w:lang w:bidi="ar-SA"/>
        </w:rPr>
        <w:t>А. В. Егорова</w:t>
      </w:r>
    </w:p>
    <w:p w:rsidR="00027ADC" w:rsidRDefault="00027ADC" w:rsidP="00EB3CB6">
      <w:pPr>
        <w:snapToGrid w:val="0"/>
        <w:jc w:val="both"/>
        <w:rPr>
          <w:rFonts w:ascii="Times New Roman" w:eastAsia="Times New Roman" w:hAnsi="Times New Roman" w:cs="Times New Roman"/>
          <w:bCs/>
          <w:color w:val="auto"/>
          <w:kern w:val="28"/>
          <w:sz w:val="28"/>
          <w:szCs w:val="28"/>
          <w:lang w:bidi="ar-SA"/>
        </w:rPr>
      </w:pPr>
    </w:p>
    <w:p w:rsidR="00D85791" w:rsidRDefault="00D85791" w:rsidP="00EB3CB6">
      <w:pPr>
        <w:snapToGrid w:val="0"/>
        <w:jc w:val="both"/>
        <w:rPr>
          <w:rFonts w:ascii="Times New Roman" w:eastAsia="Times New Roman" w:hAnsi="Times New Roman" w:cs="Times New Roman"/>
          <w:bCs/>
          <w:color w:val="auto"/>
          <w:kern w:val="28"/>
          <w:sz w:val="28"/>
          <w:szCs w:val="28"/>
          <w:lang w:bidi="ar-SA"/>
        </w:rPr>
      </w:pPr>
    </w:p>
    <w:p w:rsidR="00292C73" w:rsidRPr="00EB3CB6" w:rsidRDefault="00292C73" w:rsidP="00EB3CB6">
      <w:pPr>
        <w:snapToGrid w:val="0"/>
        <w:jc w:val="both"/>
        <w:rPr>
          <w:rFonts w:ascii="Times New Roman" w:eastAsia="Times New Roman" w:hAnsi="Times New Roman" w:cs="Times New Roman"/>
          <w:bCs/>
          <w:color w:val="auto"/>
          <w:kern w:val="28"/>
          <w:sz w:val="28"/>
          <w:szCs w:val="28"/>
          <w:lang w:bidi="ar-SA"/>
        </w:rPr>
      </w:pPr>
    </w:p>
    <w:p w:rsidR="00C0587A" w:rsidRDefault="00C0587A"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Pr="00EB3CE6"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DF37E7" w:rsidRDefault="00DF37E7"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C60075" w:rsidRDefault="00C60075"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C60075" w:rsidRDefault="00C60075" w:rsidP="008564EF">
      <w:pPr>
        <w:widowControl/>
        <w:suppressAutoHyphens/>
        <w:ind w:firstLine="709"/>
        <w:jc w:val="center"/>
        <w:rPr>
          <w:rFonts w:ascii="Times New Roman" w:eastAsia="Calibri" w:hAnsi="Times New Roman" w:cs="Times New Roman"/>
          <w:b/>
          <w:bCs/>
          <w:color w:val="auto"/>
          <w:sz w:val="28"/>
          <w:szCs w:val="28"/>
          <w:lang w:val="x-none" w:bidi="ar-SA"/>
        </w:rPr>
      </w:pPr>
      <w:bookmarkStart w:id="0" w:name="_GoBack"/>
      <w:bookmarkEnd w:id="0"/>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8564EF" w:rsidRPr="008564EF" w:rsidRDefault="008564EF" w:rsidP="008564EF">
      <w:pPr>
        <w:widowControl/>
        <w:suppressAutoHyphens/>
        <w:ind w:firstLine="709"/>
        <w:jc w:val="center"/>
        <w:rPr>
          <w:rFonts w:ascii="Times New Roman" w:eastAsia="Calibri" w:hAnsi="Times New Roman" w:cs="Times New Roman"/>
          <w:b/>
          <w:bCs/>
          <w:color w:val="auto"/>
          <w:sz w:val="28"/>
          <w:szCs w:val="28"/>
          <w:lang w:val="x-none" w:bidi="ar-SA"/>
        </w:rPr>
      </w:pPr>
      <w:r w:rsidRPr="008564EF">
        <w:rPr>
          <w:rFonts w:ascii="Times New Roman" w:eastAsia="Calibri" w:hAnsi="Times New Roman" w:cs="Times New Roman"/>
          <w:b/>
          <w:bCs/>
          <w:color w:val="auto"/>
          <w:sz w:val="28"/>
          <w:szCs w:val="28"/>
          <w:lang w:val="x-none" w:bidi="ar-SA"/>
        </w:rPr>
        <w:lastRenderedPageBreak/>
        <w:t>СОДЕРЖАНИЕ</w:t>
      </w:r>
    </w:p>
    <w:p w:rsidR="008564EF" w:rsidRPr="008564EF" w:rsidRDefault="008564EF" w:rsidP="008564EF">
      <w:pPr>
        <w:widowControl/>
        <w:suppressAutoHyphens/>
        <w:ind w:firstLine="709"/>
        <w:jc w:val="center"/>
        <w:rPr>
          <w:rFonts w:ascii="Times New Roman" w:eastAsia="Calibri" w:hAnsi="Times New Roman" w:cs="Times New Roman"/>
          <w:color w:val="auto"/>
          <w:sz w:val="28"/>
          <w:szCs w:val="28"/>
          <w:lang w:val="x-none" w:bidi="ar-SA"/>
        </w:rPr>
      </w:pPr>
    </w:p>
    <w:p w:rsidR="003008A0"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bidi="ar-SA"/>
        </w:rPr>
        <w:t>1. Общая характеристика рабо</w:t>
      </w:r>
      <w:r w:rsidR="00602A77">
        <w:rPr>
          <w:rFonts w:ascii="Times New Roman" w:eastAsia="Calibri" w:hAnsi="Times New Roman" w:cs="Times New Roman"/>
          <w:color w:val="auto"/>
          <w:sz w:val="28"/>
          <w:szCs w:val="28"/>
          <w:lang w:bidi="ar-SA"/>
        </w:rPr>
        <w:t xml:space="preserve">чей программы профессионального модуля   </w:t>
      </w:r>
      <w:r w:rsidR="003008A0">
        <w:rPr>
          <w:rFonts w:ascii="Times New Roman" w:eastAsia="Calibri" w:hAnsi="Times New Roman" w:cs="Times New Roman"/>
          <w:color w:val="auto"/>
          <w:sz w:val="28"/>
          <w:szCs w:val="28"/>
          <w:lang w:bidi="ar-SA"/>
        </w:rPr>
        <w:t xml:space="preserve">  </w:t>
      </w:r>
      <w:r w:rsidR="00602A77">
        <w:rPr>
          <w:rFonts w:ascii="Times New Roman" w:eastAsia="Calibri" w:hAnsi="Times New Roman" w:cs="Times New Roman"/>
          <w:color w:val="auto"/>
          <w:sz w:val="28"/>
          <w:szCs w:val="28"/>
          <w:lang w:bidi="ar-SA"/>
        </w:rPr>
        <w:t xml:space="preserve"> </w:t>
      </w:r>
      <w:r w:rsidR="003008A0">
        <w:rPr>
          <w:rFonts w:ascii="Times New Roman" w:eastAsia="Calibri" w:hAnsi="Times New Roman" w:cs="Times New Roman"/>
          <w:color w:val="auto"/>
          <w:sz w:val="28"/>
          <w:szCs w:val="28"/>
          <w:lang w:bidi="ar-SA"/>
        </w:rPr>
        <w:t>4</w:t>
      </w:r>
    </w:p>
    <w:p w:rsidR="008564EF" w:rsidRPr="008564EF"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2. Структура и содер</w:t>
      </w:r>
      <w:r w:rsidR="0021256C">
        <w:rPr>
          <w:rFonts w:ascii="Times New Roman" w:eastAsia="Calibri" w:hAnsi="Times New Roman" w:cs="Times New Roman"/>
          <w:color w:val="auto"/>
          <w:sz w:val="28"/>
          <w:szCs w:val="28"/>
          <w:lang w:val="x-none" w:bidi="ar-SA"/>
        </w:rPr>
        <w:t>жание профессионального модуля</w:t>
      </w:r>
      <w:r w:rsidR="00857935">
        <w:rPr>
          <w:rFonts w:ascii="Times New Roman" w:eastAsia="Calibri" w:hAnsi="Times New Roman" w:cs="Times New Roman"/>
          <w:color w:val="auto"/>
          <w:sz w:val="28"/>
          <w:szCs w:val="28"/>
          <w:lang w:val="x-none" w:bidi="ar-SA"/>
        </w:rPr>
        <w:tab/>
      </w:r>
      <w:r w:rsidR="0021256C">
        <w:rPr>
          <w:rFonts w:ascii="Times New Roman" w:eastAsia="Calibri" w:hAnsi="Times New Roman" w:cs="Times New Roman"/>
          <w:color w:val="auto"/>
          <w:sz w:val="28"/>
          <w:szCs w:val="28"/>
          <w:lang w:bidi="ar-SA"/>
        </w:rPr>
        <w:t xml:space="preserve">    </w:t>
      </w:r>
      <w:r>
        <w:rPr>
          <w:rFonts w:ascii="Times New Roman" w:eastAsia="Calibri" w:hAnsi="Times New Roman" w:cs="Times New Roman"/>
          <w:color w:val="auto"/>
          <w:sz w:val="28"/>
          <w:szCs w:val="28"/>
          <w:lang w:bidi="ar-SA"/>
        </w:rPr>
        <w:t>….</w:t>
      </w:r>
      <w:r w:rsidRPr="008564EF">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17</w:t>
      </w:r>
    </w:p>
    <w:p w:rsidR="008564EF" w:rsidRPr="008564EF" w:rsidRDefault="008564EF" w:rsidP="008564EF">
      <w:pPr>
        <w:widowControl/>
        <w:suppressAutoHyphens/>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3. Условия реализа</w:t>
      </w:r>
      <w:r w:rsidR="0021256C">
        <w:rPr>
          <w:rFonts w:ascii="Times New Roman" w:eastAsia="Calibri" w:hAnsi="Times New Roman" w:cs="Times New Roman"/>
          <w:color w:val="auto"/>
          <w:sz w:val="28"/>
          <w:szCs w:val="28"/>
          <w:lang w:val="x-none" w:bidi="ar-SA"/>
        </w:rPr>
        <w:t>ции программы пр</w:t>
      </w:r>
      <w:r w:rsidR="0021256C">
        <w:rPr>
          <w:rFonts w:ascii="Times New Roman" w:eastAsia="Calibri" w:hAnsi="Times New Roman" w:cs="Times New Roman"/>
          <w:color w:val="auto"/>
          <w:sz w:val="28"/>
          <w:szCs w:val="28"/>
          <w:lang w:bidi="ar-SA"/>
        </w:rPr>
        <w:t xml:space="preserve">офессионального модуля   </w:t>
      </w:r>
      <w:r w:rsidR="00857935">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xml:space="preserve">         47</w:t>
      </w:r>
    </w:p>
    <w:p w:rsidR="0021256C" w:rsidRPr="0021256C" w:rsidRDefault="008564EF" w:rsidP="0021256C">
      <w:pPr>
        <w:widowControl/>
        <w:suppressAutoHyphens/>
        <w:spacing w:line="360" w:lineRule="auto"/>
        <w:rPr>
          <w:rFonts w:ascii="Times New Roman" w:eastAsia="Calibri" w:hAnsi="Times New Roman" w:cs="Times New Roman"/>
          <w:color w:val="auto"/>
          <w:sz w:val="28"/>
          <w:szCs w:val="28"/>
          <w:lang w:val="x-none" w:bidi="ar-SA"/>
        </w:rPr>
      </w:pPr>
      <w:r w:rsidRPr="008564EF">
        <w:rPr>
          <w:rFonts w:ascii="Times New Roman" w:eastAsia="Calibri" w:hAnsi="Times New Roman" w:cs="Times New Roman"/>
          <w:color w:val="auto"/>
          <w:sz w:val="28"/>
          <w:szCs w:val="28"/>
          <w:lang w:val="x-none" w:bidi="ar-SA"/>
        </w:rPr>
        <w:t>4. Контроль и оценка результ</w:t>
      </w:r>
      <w:r w:rsidR="0021256C">
        <w:rPr>
          <w:rFonts w:ascii="Times New Roman" w:eastAsia="Calibri" w:hAnsi="Times New Roman" w:cs="Times New Roman"/>
          <w:color w:val="auto"/>
          <w:sz w:val="28"/>
          <w:szCs w:val="28"/>
          <w:lang w:val="x-none" w:bidi="ar-SA"/>
        </w:rPr>
        <w:t xml:space="preserve">атов </w:t>
      </w:r>
      <w:r w:rsidR="0021256C" w:rsidRPr="0021256C">
        <w:rPr>
          <w:rFonts w:ascii="Times New Roman" w:eastAsia="Calibri" w:hAnsi="Times New Roman" w:cs="Times New Roman"/>
          <w:color w:val="auto"/>
          <w:sz w:val="28"/>
          <w:szCs w:val="28"/>
          <w:lang w:val="x-none" w:bidi="ar-SA"/>
        </w:rPr>
        <w:t>освоения профессионального</w:t>
      </w:r>
    </w:p>
    <w:p w:rsidR="008564EF" w:rsidRPr="00857935" w:rsidRDefault="0021256C" w:rsidP="008564EF">
      <w:pPr>
        <w:widowControl/>
        <w:suppressAutoHyphens/>
        <w:spacing w:line="360" w:lineRule="auto"/>
        <w:rPr>
          <w:rFonts w:ascii="Times New Roman" w:eastAsia="Calibri" w:hAnsi="Times New Roman" w:cs="Times New Roman"/>
          <w:color w:val="auto"/>
          <w:sz w:val="28"/>
          <w:szCs w:val="28"/>
          <w:lang w:bidi="ar-SA"/>
        </w:rPr>
      </w:pPr>
      <w:r w:rsidRPr="0021256C">
        <w:rPr>
          <w:rFonts w:ascii="Times New Roman" w:eastAsia="Calibri" w:hAnsi="Times New Roman" w:cs="Times New Roman"/>
          <w:color w:val="auto"/>
          <w:sz w:val="28"/>
          <w:szCs w:val="28"/>
          <w:lang w:val="x-none" w:bidi="ar-SA"/>
        </w:rPr>
        <w:t>модуля (вида профессиональной</w:t>
      </w:r>
      <w:r w:rsidR="00857935">
        <w:rPr>
          <w:rFonts w:ascii="Times New Roman" w:eastAsia="Calibri" w:hAnsi="Times New Roman" w:cs="Times New Roman"/>
          <w:color w:val="auto"/>
          <w:sz w:val="28"/>
          <w:szCs w:val="28"/>
          <w:lang w:val="x-none" w:bidi="ar-SA"/>
        </w:rPr>
        <w:t xml:space="preserve"> деятельности)…………………</w:t>
      </w:r>
      <w:r>
        <w:rPr>
          <w:rFonts w:ascii="Times New Roman" w:eastAsia="Calibri" w:hAnsi="Times New Roman" w:cs="Times New Roman"/>
          <w:color w:val="auto"/>
          <w:sz w:val="28"/>
          <w:szCs w:val="28"/>
          <w:lang w:val="x-none" w:bidi="ar-SA"/>
        </w:rPr>
        <w:t xml:space="preserve">……... </w:t>
      </w:r>
      <w:r w:rsidR="003008A0">
        <w:rPr>
          <w:rFonts w:ascii="Times New Roman" w:eastAsia="Calibri" w:hAnsi="Times New Roman" w:cs="Times New Roman"/>
          <w:color w:val="auto"/>
          <w:sz w:val="28"/>
          <w:szCs w:val="28"/>
          <w:lang w:bidi="ar-SA"/>
        </w:rPr>
        <w:t xml:space="preserve">          58</w:t>
      </w:r>
    </w:p>
    <w:p w:rsidR="006B37AB" w:rsidRPr="008564EF" w:rsidRDefault="006B37AB">
      <w:pPr>
        <w:pStyle w:val="1"/>
        <w:spacing w:after="680" w:line="240" w:lineRule="auto"/>
        <w:jc w:val="center"/>
        <w:rPr>
          <w:rFonts w:ascii="Times New Roman" w:hAnsi="Times New Roman" w:cs="Times New Roman"/>
          <w:b/>
          <w:bCs/>
          <w:sz w:val="28"/>
          <w:szCs w:val="28"/>
          <w:lang w:val="x-none"/>
        </w:rPr>
      </w:pPr>
    </w:p>
    <w:p w:rsidR="006B37AB" w:rsidRDefault="006B37AB">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B3CE6" w:rsidRDefault="00EB3CE6">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027ADC" w:rsidRDefault="00027ADC"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4C34E9" w:rsidRPr="00EE62D3" w:rsidRDefault="004C34E9"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EE62D3">
        <w:rPr>
          <w:rFonts w:ascii="Times New Roman" w:hAnsi="Times New Roman"/>
          <w:b/>
          <w:sz w:val="28"/>
          <w:szCs w:val="28"/>
        </w:rPr>
        <w:lastRenderedPageBreak/>
        <w:t>1. Общая характеристика  рабочей программы</w:t>
      </w:r>
    </w:p>
    <w:p w:rsidR="00F9132B" w:rsidRDefault="004C34E9"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sz w:val="28"/>
          <w:szCs w:val="28"/>
        </w:rPr>
      </w:pPr>
      <w:r w:rsidRPr="00EE62D3">
        <w:rPr>
          <w:rFonts w:ascii="Times New Roman" w:hAnsi="Times New Roman"/>
          <w:b/>
          <w:sz w:val="28"/>
          <w:szCs w:val="28"/>
        </w:rPr>
        <w:t>профессионального модуля</w:t>
      </w:r>
    </w:p>
    <w:p w:rsidR="00F9132B" w:rsidRPr="00646396" w:rsidRDefault="00F9132B"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color w:val="auto"/>
          <w:sz w:val="28"/>
          <w:szCs w:val="28"/>
          <w:lang w:bidi="ar-SA"/>
        </w:rPr>
      </w:pPr>
      <w:r>
        <w:rPr>
          <w:rFonts w:ascii="Times New Roman" w:hAnsi="Times New Roman"/>
          <w:b/>
          <w:bCs/>
          <w:caps/>
          <w:sz w:val="28"/>
          <w:szCs w:val="28"/>
        </w:rPr>
        <w:t>ПМ. 0</w:t>
      </w:r>
      <w:r w:rsidRPr="003D05D6">
        <w:rPr>
          <w:rFonts w:ascii="Times New Roman" w:hAnsi="Times New Roman"/>
          <w:b/>
          <w:bCs/>
          <w:caps/>
          <w:sz w:val="28"/>
          <w:szCs w:val="28"/>
        </w:rPr>
        <w:t>3</w:t>
      </w:r>
      <w:r w:rsidR="003D05D6" w:rsidRPr="003D05D6">
        <w:rPr>
          <w:rFonts w:ascii="Times New Roman" w:hAnsi="Times New Roman"/>
          <w:b/>
          <w:bCs/>
          <w:caps/>
          <w:sz w:val="28"/>
          <w:szCs w:val="28"/>
        </w:rPr>
        <w:t xml:space="preserve">. </w:t>
      </w:r>
      <w:r w:rsidR="003D05D6" w:rsidRPr="003D05D6">
        <w:rPr>
          <w:rFonts w:ascii="Times New Roman" w:eastAsia="Times New Roman" w:hAnsi="Times New Roman" w:cs="Times New Roman"/>
          <w:color w:val="auto"/>
          <w:sz w:val="28"/>
          <w:szCs w:val="28"/>
          <w:lang w:bidi="ar-SA"/>
        </w:rPr>
        <w:t>Обеспечение реализации прав граждан в сфере пенсионного обеспечения и социальной защиты</w:t>
      </w:r>
    </w:p>
    <w:p w:rsidR="00A5413F" w:rsidRPr="00857935"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uppressAutoHyphens/>
        <w:autoSpaceDE w:val="0"/>
        <w:autoSpaceDN w:val="0"/>
        <w:adjustRightInd w:val="0"/>
        <w:jc w:val="center"/>
        <w:rPr>
          <w:rFonts w:ascii="Times New Roman" w:eastAsia="Tahoma" w:hAnsi="Times New Roman" w:cs="Times New Roman"/>
          <w:color w:val="000000" w:themeColor="text1"/>
          <w:sz w:val="28"/>
          <w:szCs w:val="28"/>
        </w:rPr>
      </w:pPr>
    </w:p>
    <w:p w:rsidR="00A5413F" w:rsidRPr="00A5413F" w:rsidRDefault="00A5413F" w:rsidP="00A541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 xml:space="preserve">1.1. Цель и планируемые результаты освоения профессионального модуля </w:t>
      </w:r>
    </w:p>
    <w:p w:rsidR="00A5413F" w:rsidRPr="00A5413F"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1.</w:t>
      </w:r>
      <w:r w:rsidR="00A6697A">
        <w:rPr>
          <w:rFonts w:ascii="Times New Roman" w:eastAsia="Times New Roman" w:hAnsi="Times New Roman" w:cs="Times New Roman"/>
          <w:b/>
          <w:color w:val="auto"/>
          <w:sz w:val="28"/>
          <w:szCs w:val="28"/>
          <w:lang w:bidi="ar-SA"/>
        </w:rPr>
        <w:t>1.1.</w:t>
      </w:r>
      <w:r w:rsidRPr="00A5413F">
        <w:rPr>
          <w:rFonts w:ascii="Times New Roman" w:eastAsia="Times New Roman" w:hAnsi="Times New Roman" w:cs="Times New Roman"/>
          <w:b/>
          <w:color w:val="auto"/>
          <w:sz w:val="28"/>
          <w:szCs w:val="28"/>
          <w:lang w:bidi="ar-SA"/>
        </w:rPr>
        <w:t xml:space="preserve"> Образовательная цель:</w:t>
      </w:r>
    </w:p>
    <w:p w:rsidR="003D05D6" w:rsidRPr="003D05D6" w:rsidRDefault="003D05D6" w:rsidP="003D05D6">
      <w:pPr>
        <w:widowControl/>
        <w:suppressAutoHyphens/>
        <w:spacing w:line="276" w:lineRule="auto"/>
        <w:ind w:firstLine="709"/>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В результате изучения профессионального модуля обучающихся должен освоить основной вид деятельности «Обеспечение реализации прав граждан в сфере пенсионного обеспечения и социальной защиты» и соответствующие ему общие компетенции, и профессиональные компетенции:</w:t>
      </w:r>
    </w:p>
    <w:p w:rsidR="003D05D6" w:rsidRPr="004624C5" w:rsidRDefault="003D05D6" w:rsidP="003D05D6">
      <w:pPr>
        <w:widowControl/>
        <w:spacing w:line="276" w:lineRule="auto"/>
        <w:ind w:firstLine="709"/>
        <w:jc w:val="both"/>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1.1.1. Перечень общих компетенций</w:t>
      </w:r>
      <w:r w:rsidRPr="004624C5">
        <w:rPr>
          <w:rFonts w:ascii="Times New Roman" w:eastAsia="Times New Roman" w:hAnsi="Times New Roman" w:cs="Times New Roman"/>
          <w:b/>
          <w:color w:val="auto"/>
          <w:sz w:val="28"/>
          <w:szCs w:val="28"/>
          <w:lang w:bidi="ar-SA"/>
        </w:rPr>
        <w:t>:</w:t>
      </w:r>
    </w:p>
    <w:p w:rsidR="003D05D6" w:rsidRPr="003D05D6" w:rsidRDefault="003D05D6" w:rsidP="003D05D6">
      <w:pPr>
        <w:widowControl/>
        <w:spacing w:line="276" w:lineRule="auto"/>
        <w:ind w:firstLine="709"/>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36"/>
      </w:tblGrid>
      <w:tr w:rsidR="003D05D6" w:rsidRPr="003D05D6" w:rsidTr="00D85791">
        <w:tc>
          <w:tcPr>
            <w:tcW w:w="1242"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1" w:name="_Toc138663687"/>
            <w:r w:rsidRPr="00DC65C7">
              <w:rPr>
                <w:rFonts w:ascii="Times New Roman" w:eastAsia="Times New Roman" w:hAnsi="Times New Roman" w:cs="Times New Roman"/>
                <w:b/>
                <w:bCs/>
                <w:color w:val="auto"/>
                <w:lang w:bidi="ar-SA"/>
              </w:rPr>
              <w:t>Код</w:t>
            </w:r>
            <w:bookmarkEnd w:id="1"/>
          </w:p>
        </w:tc>
        <w:tc>
          <w:tcPr>
            <w:tcW w:w="8953"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2" w:name="_Toc138663688"/>
            <w:r w:rsidRPr="00DC65C7">
              <w:rPr>
                <w:rFonts w:ascii="Times New Roman" w:eastAsia="Times New Roman" w:hAnsi="Times New Roman" w:cs="Times New Roman"/>
                <w:b/>
                <w:bCs/>
                <w:color w:val="auto"/>
                <w:lang w:bidi="ar-SA"/>
              </w:rPr>
              <w:t>Наименование общих компетенций</w:t>
            </w:r>
            <w:bookmarkEnd w:id="2"/>
          </w:p>
        </w:tc>
      </w:tr>
      <w:tr w:rsidR="003D05D6" w:rsidRPr="003D05D6" w:rsidTr="00D85791">
        <w:trPr>
          <w:trHeight w:val="327"/>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01.</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Выбирать способы решения задач профессиональной деятельности применительно к различным контекстам.</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02.</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03.</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и правовой грамотности в различных жизненных ситуациях.</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04.</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Эффективно взаимодействовать и работать в коллективе и команде.</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05.</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06.</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07.</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D05D6" w:rsidRPr="003D05D6" w:rsidTr="00D85791">
        <w:trPr>
          <w:trHeight w:val="70"/>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09.</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Пользоваться профессиональной документацией на государственном и иностранном языках.</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1.1.2. Перечень профессиональных компетенций</w:t>
      </w:r>
      <w:r>
        <w:rPr>
          <w:rFonts w:ascii="Times New Roman" w:eastAsia="Times New Roman" w:hAnsi="Times New Roman" w:cs="Times New Roman"/>
          <w:color w:val="auto"/>
          <w:sz w:val="28"/>
          <w:szCs w:val="28"/>
          <w:lang w:bidi="ar-SA"/>
        </w:rPr>
        <w:t>:</w:t>
      </w:r>
    </w:p>
    <w:p w:rsidR="003D05D6" w:rsidRP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653"/>
      </w:tblGrid>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Код</w:t>
            </w:r>
          </w:p>
        </w:tc>
        <w:tc>
          <w:tcPr>
            <w:tcW w:w="9081" w:type="dxa"/>
          </w:tcPr>
          <w:p w:rsidR="003D05D6" w:rsidRPr="00DC65C7" w:rsidRDefault="003D05D6" w:rsidP="003D05D6">
            <w:pPr>
              <w:spacing w:line="276" w:lineRule="auto"/>
              <w:jc w:val="both"/>
              <w:rPr>
                <w:rFonts w:ascii="Times New Roman" w:eastAsia="Times New Roman" w:hAnsi="Times New Roman" w:cs="Times New Roman"/>
                <w:b/>
                <w:bCs/>
                <w:iCs/>
                <w:color w:val="auto"/>
                <w:lang w:bidi="ar-SA"/>
              </w:rPr>
            </w:pPr>
            <w:r w:rsidRPr="00DC65C7">
              <w:rPr>
                <w:rFonts w:ascii="Times New Roman" w:eastAsia="Times New Roman" w:hAnsi="Times New Roman" w:cs="Times New Roman"/>
                <w:b/>
                <w:bCs/>
                <w:iCs/>
                <w:color w:val="auto"/>
                <w:lang w:bidi="ar-SA"/>
              </w:rPr>
              <w:t>Наименование видов деятельности и профессиональных компетенций</w:t>
            </w:r>
          </w:p>
        </w:tc>
      </w:tr>
      <w:tr w:rsidR="003D05D6" w:rsidRPr="003D05D6" w:rsidTr="00D85791">
        <w:trPr>
          <w:trHeight w:val="585"/>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lastRenderedPageBreak/>
              <w:t>ВД 03</w:t>
            </w:r>
          </w:p>
        </w:tc>
        <w:tc>
          <w:tcPr>
            <w:tcW w:w="9081"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 xml:space="preserve">Обеспечение реализации прав граждан в сфере пенсионного обеспечения и социальной защиты </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3.1.</w:t>
            </w:r>
          </w:p>
        </w:tc>
        <w:tc>
          <w:tcPr>
            <w:tcW w:w="9081" w:type="dxa"/>
          </w:tcPr>
          <w:p w:rsidR="003D05D6" w:rsidRPr="00DC65C7" w:rsidRDefault="003D05D6" w:rsidP="003D05D6">
            <w:pPr>
              <w:widowControl/>
              <w:shd w:val="clear" w:color="auto" w:fill="FFFFFF"/>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Информировать, на приеме и консультировании субъектов права по вопросам социального обеспечения и социальной защиты.</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3.2.</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формирование и рассмотрение пакета документов для установления и выплаты пенсий и иных социальных выплат 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предоставления услуг государственного социального обеспечения, включая выдачу документов по указанным выплатам и услугам.</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3.3.</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подготовку проектов решений об установлении (отказе в установлении) пенсий и иных социальных выплат</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предоставлении услуг государственного социального обеспечения, используя информационно-коммуникационные технологии</w:t>
            </w:r>
          </w:p>
        </w:tc>
      </w:tr>
      <w:tr w:rsidR="003D05D6" w:rsidRPr="003D05D6" w:rsidTr="00D85791">
        <w:trPr>
          <w:trHeight w:val="1023"/>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3.4</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 xml:space="preserve">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предоставления услуг государственного социального обеспечения. </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Pr="00EE2F5B" w:rsidRDefault="003D05D6" w:rsidP="003D05D6">
      <w:pPr>
        <w:ind w:firstLine="567"/>
        <w:jc w:val="both"/>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1.1.3. В результате освоения профессионального модуля студент должен:</w:t>
      </w:r>
    </w:p>
    <w:p w:rsidR="00EE2F5B" w:rsidRPr="003D05D6" w:rsidRDefault="00EE2F5B" w:rsidP="003D05D6">
      <w:pPr>
        <w:ind w:firstLine="567"/>
        <w:jc w:val="both"/>
        <w:rPr>
          <w:rFonts w:ascii="Times New Roman" w:eastAsia="Calibri" w:hAnsi="Times New Roman" w:cs="Times New Roman"/>
          <w:color w:val="auto"/>
          <w:sz w:val="28"/>
          <w:szCs w:val="28"/>
          <w:lang w:eastAsia="en-US" w:bidi="ar-SA"/>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67"/>
      </w:tblGrid>
      <w:tr w:rsidR="003D05D6" w:rsidRPr="003D05D6" w:rsidTr="00EE2F5B">
        <w:trPr>
          <w:trHeight w:val="415"/>
        </w:trPr>
        <w:tc>
          <w:tcPr>
            <w:tcW w:w="1418" w:type="dxa"/>
          </w:tcPr>
          <w:p w:rsidR="003D05D6" w:rsidRPr="00DC65C7" w:rsidRDefault="003D05D6" w:rsidP="003D05D6">
            <w:pPr>
              <w:spacing w:line="276" w:lineRule="auto"/>
              <w:rPr>
                <w:rFonts w:ascii="Times New Roman" w:eastAsia="Calibri" w:hAnsi="Times New Roman" w:cs="Times New Roman"/>
                <w:color w:val="auto"/>
                <w:lang w:eastAsia="en-US" w:bidi="ar-SA"/>
              </w:rPr>
            </w:pPr>
            <w:r w:rsidRPr="00DC65C7">
              <w:rPr>
                <w:rFonts w:ascii="Times New Roman" w:eastAsia="Times New Roman" w:hAnsi="Times New Roman" w:cs="Times New Roman"/>
                <w:b/>
                <w:color w:val="auto"/>
                <w:lang w:bidi="ar-SA"/>
              </w:rPr>
              <w:t>Владеть навыками</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информирования, консультирования и приема граждан, </w:t>
            </w:r>
            <w:r w:rsidRPr="00DC65C7">
              <w:rPr>
                <w:rFonts w:ascii="Times New Roman" w:eastAsia="Calibri" w:hAnsi="Times New Roman" w:cs="Times New Roman"/>
                <w:lang w:eastAsia="en-US" w:bidi="ar-SA"/>
              </w:rPr>
              <w:t>представителей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приема и регистрации заявлений и документов для установления и выплаты </w:t>
            </w:r>
            <w:r w:rsidRPr="00DC65C7">
              <w:rPr>
                <w:rFonts w:ascii="Times New Roman" w:eastAsia="Calibri" w:hAnsi="Times New Roman" w:cs="Times New Roman"/>
                <w:color w:val="auto"/>
                <w:lang w:eastAsia="en-US" w:bidi="ar-SA"/>
              </w:rPr>
              <w:t>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формирования и рассмотрения пакета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подготовки проектов решений </w:t>
            </w:r>
            <w:r w:rsidRPr="00DC65C7">
              <w:rPr>
                <w:rFonts w:ascii="Times New Roman" w:eastAsia="Calibri" w:hAnsi="Times New Roman" w:cs="Times New Roman"/>
                <w:lang w:eastAsia="en-US" w:bidi="ar-SA"/>
              </w:rPr>
              <w:t>об установлении (отказе в установлении) пенсий, пособий, иных социальных выплат, о предоставлении (отказе в предоставлении) услуг государственного социального обеспечения</w:t>
            </w:r>
            <w:r w:rsidRPr="00DC65C7">
              <w:rPr>
                <w:rFonts w:ascii="Times New Roman" w:eastAsia="Calibri" w:hAnsi="Times New Roman" w:cs="Times New Roman"/>
                <w:color w:val="auto"/>
                <w:lang w:eastAsia="en-US" w:bidi="ar-SA"/>
              </w:rPr>
              <w:t>, используя информационно-коммуникационные технологии;</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формирования и ведения баз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   </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поддержания в актуальном состоянии базы данных получателей пенсий, пособий, иных социальных выплат, услуг государственного социального обеспечения с применением компьютерных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 выявления и ведения учета лиц, нуждающихся в социальном обеспечении,  с применением компьютерных технологий;</w:t>
            </w:r>
          </w:p>
          <w:p w:rsidR="003D05D6" w:rsidRPr="00DC65C7" w:rsidRDefault="003D05D6" w:rsidP="003D05D6">
            <w:pPr>
              <w:widowControl/>
              <w:shd w:val="clear" w:color="auto" w:fill="FFFFFF"/>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организации и координирования социальной работы с нуждающимися в социальном обеспечении гражданами (семьями) с применением компьютерных и телекоммуникационных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b/>
                <w:color w:val="auto"/>
                <w:lang w:eastAsia="en-US" w:bidi="ar-SA"/>
              </w:rPr>
            </w:pPr>
            <w:r w:rsidRPr="00DC65C7">
              <w:rPr>
                <w:rFonts w:ascii="Times New Roman" w:eastAsia="Times New Roman" w:hAnsi="Times New Roman" w:cs="Times New Roman"/>
                <w:color w:val="auto"/>
                <w:lang w:bidi="ar-SA"/>
              </w:rPr>
              <w:t xml:space="preserve">общения с лицами пожилого возраста, инвалидами и другими категориями </w:t>
            </w:r>
            <w:r w:rsidRPr="00DC65C7">
              <w:rPr>
                <w:rFonts w:ascii="Times New Roman" w:eastAsia="Times New Roman" w:hAnsi="Times New Roman" w:cs="Times New Roman"/>
                <w:color w:val="auto"/>
                <w:lang w:bidi="ar-SA"/>
              </w:rPr>
              <w:lastRenderedPageBreak/>
              <w:t xml:space="preserve">граждан. </w:t>
            </w:r>
          </w:p>
        </w:tc>
      </w:tr>
      <w:tr w:rsidR="003D05D6" w:rsidRPr="003D05D6" w:rsidTr="00EE2F5B">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lastRenderedPageBreak/>
              <w:t>Уметь</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информировать граждан и </w:t>
            </w:r>
            <w:r w:rsidRPr="00DC65C7">
              <w:rPr>
                <w:rFonts w:ascii="Times New Roman" w:eastAsia="Calibri" w:hAnsi="Times New Roman" w:cs="Times New Roman"/>
                <w:lang w:eastAsia="en-US" w:bidi="ar-SA"/>
              </w:rPr>
              <w:t xml:space="preserve">представителей юридических лиц по вопросам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осуществлять прием граждан</w:t>
            </w:r>
            <w:r w:rsidRPr="00DC65C7">
              <w:rPr>
                <w:rFonts w:ascii="Times New Roman" w:eastAsia="Calibri" w:hAnsi="Times New Roman" w:cs="Times New Roman"/>
                <w:lang w:eastAsia="en-US" w:bidi="ar-SA"/>
              </w:rPr>
              <w:t xml:space="preserve"> и представителей юридических лиц по </w:t>
            </w:r>
            <w:r w:rsidRPr="00DC65C7">
              <w:rPr>
                <w:rFonts w:ascii="Times New Roman" w:eastAsia="Calibri" w:hAnsi="Times New Roman" w:cs="Times New Roman"/>
                <w:color w:val="auto"/>
                <w:lang w:eastAsia="en-US" w:bidi="ar-SA"/>
              </w:rPr>
              <w:t>вопросам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оказывать консультационную помощь гражданам и представителям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формировать и рассматривать пакет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осуществлять подготовку проектов решений об установлении (отказе в установлении) пенсий, пособий, иных социальных выплат, о предоставлении (отказе в предоставлении) услуг государственного </w:t>
            </w:r>
            <w:r w:rsidRPr="00DC65C7">
              <w:rPr>
                <w:rFonts w:ascii="Times New Roman" w:eastAsia="Calibri" w:hAnsi="Times New Roman" w:cs="Times New Roman"/>
                <w:color w:val="auto"/>
                <w:lang w:eastAsia="en-US" w:bidi="ar-SA"/>
              </w:rPr>
              <w:t>социального обеспечения, используя информационно-коммуникационные технологии;</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формировать   и вести базу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пользоваться компьютерными программами, применяемыми в целях</w:t>
            </w:r>
            <w:r w:rsidRPr="00DC65C7">
              <w:rPr>
                <w:rFonts w:ascii="Times New Roman" w:eastAsia="Calibri" w:hAnsi="Times New Roman" w:cs="Times New Roman"/>
                <w:b/>
                <w:color w:val="auto"/>
                <w:lang w:eastAsia="en-US" w:bidi="ar-SA"/>
              </w:rPr>
              <w:t xml:space="preserve"> </w:t>
            </w:r>
            <w:r w:rsidRPr="00DC65C7">
              <w:rPr>
                <w:rFonts w:ascii="Times New Roman" w:eastAsia="Calibri" w:hAnsi="Times New Roman" w:cs="Times New Roman"/>
                <w:color w:val="auto"/>
                <w:lang w:eastAsia="en-US" w:bidi="ar-SA"/>
              </w:rPr>
              <w:t>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использовать периодические и специальные издания, справочную литературу в профессиональной деятельности;</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поддерживать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 с применением компьютерных технологий;</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 xml:space="preserve">выявлять и осуществлять учет лиц, нуждающихся в социальном обеспечении, с применением компьютерных технологий; </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правильно организовывать психологический контакт с клиентами (потребителями услуг);</w:t>
            </w:r>
          </w:p>
          <w:p w:rsidR="003D05D6" w:rsidRPr="00DC65C7" w:rsidRDefault="003D05D6" w:rsidP="003D05D6">
            <w:pPr>
              <w:widowControl/>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правильно организовывать психологический контакт с лицами, нуждающимися в социальном обеспечении;</w:t>
            </w:r>
          </w:p>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давать психологическую характеристику личности, применять приёмы делового общения и правила культуры поведения;</w:t>
            </w:r>
          </w:p>
          <w:p w:rsidR="003D05D6" w:rsidRPr="00DC65C7" w:rsidRDefault="003D05D6" w:rsidP="003D05D6">
            <w:pPr>
              <w:spacing w:line="276" w:lineRule="auto"/>
              <w:ind w:left="99"/>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следовать этическим правилам, нормам и принципам в профессиональной деятельности.</w:t>
            </w:r>
          </w:p>
        </w:tc>
      </w:tr>
      <w:tr w:rsidR="003D05D6" w:rsidRPr="003D05D6" w:rsidTr="00EE2F5B">
        <w:trPr>
          <w:trHeight w:val="39"/>
        </w:trPr>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t>Знать</w:t>
            </w:r>
          </w:p>
        </w:tc>
        <w:tc>
          <w:tcPr>
            <w:tcW w:w="7967" w:type="dxa"/>
          </w:tcPr>
          <w:p w:rsidR="003D05D6" w:rsidRPr="00DC65C7" w:rsidRDefault="003D05D6" w:rsidP="003D05D6">
            <w:pPr>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содержание нормативных правовых актов федерального, регионального и муниципального уровней, регулирующих вопросы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способы информирования граждан и представителей юридических лиц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lastRenderedPageBreak/>
              <w:t>порядок формирования документов для 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процедуру подготовки проектов решений об установлении (отказе в установлении) пенсий, </w:t>
            </w:r>
            <w:r w:rsidRPr="00DC65C7">
              <w:rPr>
                <w:rFonts w:ascii="Times New Roman" w:eastAsia="Calibri" w:hAnsi="Times New Roman" w:cs="Times New Roman"/>
                <w:color w:val="auto"/>
                <w:lang w:eastAsia="en-US" w:bidi="ar-SA"/>
              </w:rPr>
              <w:t>пособий, иных социальных выплат,</w:t>
            </w:r>
            <w:r w:rsidRPr="00DC65C7">
              <w:rPr>
                <w:rFonts w:ascii="Times New Roman" w:eastAsia="Calibri" w:hAnsi="Times New Roman" w:cs="Times New Roman"/>
                <w:lang w:eastAsia="en-US" w:bidi="ar-SA"/>
              </w:rPr>
              <w:t xml:space="preserve"> о предоставлении (отказе в предоставлении) </w:t>
            </w:r>
            <w:r w:rsidRPr="00DC65C7">
              <w:rPr>
                <w:rFonts w:ascii="Times New Roman" w:eastAsia="Calibri" w:hAnsi="Times New Roman" w:cs="Times New Roman"/>
                <w:color w:val="auto"/>
                <w:lang w:eastAsia="en-US" w:bidi="ar-SA"/>
              </w:rPr>
              <w:t>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порядок формирования и ведения базы </w:t>
            </w:r>
            <w:r w:rsidRPr="00DC65C7">
              <w:rPr>
                <w:rFonts w:ascii="Times New Roman" w:eastAsia="Calibri" w:hAnsi="Times New Roman" w:cs="Times New Roman"/>
                <w:color w:val="auto"/>
                <w:lang w:eastAsia="en-US" w:bidi="ar-SA"/>
              </w:rPr>
              <w:t>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r w:rsidRPr="00DC65C7">
              <w:rPr>
                <w:rFonts w:ascii="Times New Roman" w:eastAsia="Times New Roman" w:hAnsi="Times New Roman" w:cs="Times New Roman"/>
                <w:color w:val="auto"/>
                <w:lang w:bidi="ar-SA"/>
              </w:rPr>
              <w:t xml:space="preserve"> </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компьютерные программы по установлению и выплате пенсий, пособий, иных социальных выплат, предоставлению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порядок поддержания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полномочия федеральных и региональных органов государственной власти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государственные стандарты социального обслуживания;</w:t>
            </w:r>
          </w:p>
          <w:p w:rsidR="003D05D6" w:rsidRPr="00DC65C7" w:rsidRDefault="003D05D6" w:rsidP="003D05D6">
            <w:pPr>
              <w:widowControl/>
              <w:tabs>
                <w:tab w:val="left" w:pos="426"/>
              </w:tabs>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административные регламенты в области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основные понятия общей психологии, о</w:t>
            </w:r>
            <w:r w:rsidRPr="00DC65C7">
              <w:rPr>
                <w:rFonts w:ascii="Times New Roman" w:eastAsia="Calibri" w:hAnsi="Times New Roman" w:cs="Times New Roman"/>
                <w:color w:val="auto"/>
                <w:lang w:eastAsia="en-US" w:bidi="ar-SA"/>
              </w:rPr>
              <w:t>сновы психологии личности;</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современные представления о личности, ее структуре и возрастных изменениях;</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snapToGrid w:val="0"/>
                <w:color w:val="auto"/>
                <w:lang w:eastAsia="en-US" w:bidi="ar-SA"/>
              </w:rPr>
            </w:pPr>
            <w:r w:rsidRPr="00DC65C7">
              <w:rPr>
                <w:rFonts w:ascii="Times New Roman" w:eastAsia="Calibri" w:hAnsi="Times New Roman" w:cs="Times New Roman"/>
                <w:snapToGrid w:val="0"/>
                <w:color w:val="auto"/>
                <w:lang w:eastAsia="en-US" w:bidi="ar-SA"/>
              </w:rPr>
              <w:t>особенности психологии инвалидов и лиц пожилого возраста;</w:t>
            </w:r>
          </w:p>
          <w:p w:rsidR="003D05D6" w:rsidRPr="00DC65C7" w:rsidRDefault="003D05D6" w:rsidP="003D05D6">
            <w:pPr>
              <w:tabs>
                <w:tab w:val="left" w:pos="426"/>
              </w:tabs>
              <w:spacing w:line="276" w:lineRule="auto"/>
              <w:ind w:left="-324"/>
              <w:contextualSpacing/>
              <w:jc w:val="both"/>
              <w:rPr>
                <w:rFonts w:ascii="Times New Roman" w:eastAsia="Calibri" w:hAnsi="Times New Roman" w:cs="Times New Roman"/>
                <w:color w:val="auto"/>
                <w:lang w:val="x-none" w:eastAsia="en-US" w:bidi="ar-SA"/>
              </w:rPr>
            </w:pPr>
            <w:r w:rsidRPr="00DC65C7">
              <w:rPr>
                <w:rFonts w:ascii="Times New Roman" w:eastAsia="Calibri" w:hAnsi="Times New Roman" w:cs="Times New Roman"/>
                <w:color w:val="auto"/>
                <w:lang w:eastAsia="en-US" w:bidi="ar-SA"/>
              </w:rPr>
              <w:t xml:space="preserve">ос основные правила профессиональной этики и приемы делового общения. </w:t>
            </w:r>
          </w:p>
        </w:tc>
      </w:tr>
    </w:tbl>
    <w:p w:rsidR="003D05D6" w:rsidRPr="003D05D6" w:rsidRDefault="003D05D6" w:rsidP="003D05D6">
      <w:pPr>
        <w:widowControl/>
        <w:spacing w:line="276" w:lineRule="auto"/>
        <w:ind w:firstLine="709"/>
        <w:rPr>
          <w:rFonts w:ascii="Times New Roman" w:eastAsia="Times New Roman" w:hAnsi="Times New Roman" w:cs="Times New Roman"/>
          <w:b/>
          <w:color w:val="auto"/>
          <w:lang w:bidi="ar-SA"/>
        </w:rPr>
      </w:pPr>
    </w:p>
    <w:p w:rsidR="003D05D6" w:rsidRPr="003D05D6" w:rsidRDefault="003D05D6" w:rsidP="003D05D6">
      <w:pPr>
        <w:widowControl/>
        <w:spacing w:line="276" w:lineRule="auto"/>
        <w:ind w:firstLine="709"/>
        <w:rPr>
          <w:rFonts w:ascii="Times New Roman" w:eastAsia="Times New Roman" w:hAnsi="Times New Roman" w:cs="Times New Roman"/>
          <w:i/>
          <w:color w:val="auto"/>
          <w:lang w:bidi="ar-SA"/>
        </w:rPr>
      </w:pPr>
      <w:r w:rsidRPr="003D05D6">
        <w:rPr>
          <w:rFonts w:ascii="Times New Roman" w:eastAsia="Times New Roman" w:hAnsi="Times New Roman" w:cs="Times New Roman"/>
          <w:color w:val="auto"/>
          <w:lang w:bidi="ar-SA"/>
        </w:rPr>
        <w:t xml:space="preserve"> </w:t>
      </w:r>
    </w:p>
    <w:p w:rsidR="004624C5" w:rsidRDefault="004624C5" w:rsidP="004624C5">
      <w:pPr>
        <w:widowControl/>
        <w:rPr>
          <w:rFonts w:ascii="Times New Roman" w:eastAsia="Calibri" w:hAnsi="Times New Roman" w:cs="Times New Roman"/>
          <w:color w:val="auto"/>
          <w:sz w:val="28"/>
          <w:szCs w:val="28"/>
          <w:lang w:eastAsia="en-US"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1.1</w:t>
      </w:r>
      <w:r w:rsidRPr="005056F9">
        <w:rPr>
          <w:rFonts w:ascii="Times New Roman" w:eastAsia="Times New Roman" w:hAnsi="Times New Roman" w:cs="Times New Roman"/>
          <w:b/>
          <w:color w:val="auto"/>
          <w:lang w:bidi="ar-SA"/>
        </w:rPr>
        <w:t>.</w:t>
      </w:r>
      <w:r>
        <w:rPr>
          <w:rFonts w:ascii="Times New Roman" w:eastAsia="Times New Roman" w:hAnsi="Times New Roman" w:cs="Times New Roman"/>
          <w:b/>
          <w:color w:val="auto"/>
          <w:lang w:bidi="ar-SA"/>
        </w:rPr>
        <w:t>4.</w:t>
      </w:r>
      <w:r w:rsidRPr="005056F9">
        <w:rPr>
          <w:rFonts w:ascii="Times New Roman" w:eastAsia="Times New Roman" w:hAnsi="Times New Roman" w:cs="Times New Roman"/>
          <w:b/>
          <w:color w:val="auto"/>
          <w:lang w:bidi="ar-SA"/>
        </w:rPr>
        <w:t xml:space="preserve"> Реализация</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воспитательных</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аспектов</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в</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процессе</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учебных</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widowControl/>
        <w:tabs>
          <w:tab w:val="left" w:pos="10206"/>
        </w:tabs>
        <w:ind w:firstLine="709"/>
        <w:jc w:val="both"/>
        <w:rPr>
          <w:rFonts w:ascii="Times New Roman" w:eastAsia="Calibri" w:hAnsi="Times New Roman" w:cs="Times New Roman"/>
          <w:color w:val="auto"/>
          <w:spacing w:val="-2"/>
          <w:lang w:eastAsia="en-US" w:bidi="ar-SA"/>
        </w:rPr>
      </w:pPr>
      <w:r w:rsidRPr="005056F9">
        <w:rPr>
          <w:rFonts w:ascii="Times New Roman" w:eastAsia="Calibri" w:hAnsi="Times New Roman" w:cs="Times New Roman"/>
          <w:color w:val="auto"/>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056F9">
        <w:rPr>
          <w:rFonts w:ascii="Times New Roman" w:eastAsia="Calibri" w:hAnsi="Times New Roman" w:cs="Times New Roman"/>
          <w:color w:val="auto"/>
          <w:spacing w:val="-2"/>
          <w:lang w:eastAsia="en-US" w:bidi="ar-SA"/>
        </w:rPr>
        <w:t>включающих:</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демонстрацию интереса к будущей профессии;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оценку собственного продвижения, личностного развития;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тветственность за результат учебной деятельности и подготовки к профессиональной деятельности;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высокопрофессиональной трудовой активности;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участие в исследовательской и проектной работе;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участие в конкурсах профессионального мастерства, олимпиадах по профессии, викторинах, в предметных неделях;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 xml:space="preserve">- </w:t>
      </w:r>
      <w:r w:rsidRPr="005056F9">
        <w:rPr>
          <w:rFonts w:ascii="Times New Roman" w:eastAsia="Calibri" w:hAnsi="Times New Roman" w:cs="Times New Roman"/>
          <w:color w:val="auto"/>
          <w:lang w:eastAsia="en-US" w:bidi="ar-SA"/>
        </w:rPr>
        <w:t>соблюдение этических норм общения при взаимодействии с обучающимися, преподавателями, мастерами и руководителями практики;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конструктивное взаимодействие в учебном коллективе;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демонстрация навыков межличностного делового общения, социального имиджа;</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сформированность гражданской позиции; участие в волонтерском движении;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мировоззренческих установок на готовность молодых людей к работе  на благо Отечества;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правовой активности и навыков правомерного поведения, уважения к Закону;</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о</w:t>
      </w:r>
      <w:r w:rsidRPr="005056F9">
        <w:rPr>
          <w:rFonts w:ascii="Times New Roman" w:eastAsia="Calibri" w:hAnsi="Times New Roman" w:cs="Times New Roman"/>
          <w:color w:val="auto"/>
          <w:lang w:eastAsia="en-US" w:bidi="ar-SA"/>
        </w:rPr>
        <w:t>тсутствие фактов проявления идеологии терроризма и экстремизма среди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тсутствие социальных конфликтов среди обучающихся, основанных на межнациональной, межрелигиозной почве;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обровольческие инициативы по поддержки инвалидов и престарелых граждан;</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экологической культуры, бережного отношения к родной земле, природным богатствам России и мира;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умений и навыков разумного природопользования, нетерпимого отношения к действиям, приносящим вред экологии;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навыков здорового образа жизни и высокий уровень культуры здоровья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конкурсах профессионального мастерства разного уровня и в командных проектах;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формирование мотивации на получение профильного высшего образования по выбранной специальности;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развитие эстетического восприятия, способности воспринимать прекрасное в окружающей природе, в искусстве.</w:t>
      </w:r>
    </w:p>
    <w:p w:rsidR="005056F9" w:rsidRPr="005056F9" w:rsidRDefault="005056F9" w:rsidP="005056F9">
      <w:pPr>
        <w:widowControl/>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для обсуждения.</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1.5</w:t>
      </w:r>
      <w:r w:rsidRPr="005056F9">
        <w:rPr>
          <w:rFonts w:ascii="Times New Roman" w:eastAsia="Times New Roman" w:hAnsi="Times New Roman" w:cs="Times New Roman"/>
          <w:b/>
          <w:color w:val="auto"/>
          <w:lang w:bidi="ar-SA"/>
        </w:rPr>
        <w:t>.Использование</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и</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интерактивных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форм</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проведения</w:t>
      </w:r>
      <w:r w:rsidRPr="005056F9">
        <w:rPr>
          <w:rFonts w:ascii="Times New Roman" w:eastAsia="Times New Roman" w:hAnsi="Times New Roman" w:cs="Times New Roman"/>
          <w:b/>
          <w:color w:val="auto"/>
          <w:spacing w:val="-5"/>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На занятиях по профессиональному модулю используются следующие активные и интерактивные формы проведения занятий:</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групповая</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или</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в</w:t>
      </w:r>
      <w:r w:rsidRPr="005056F9">
        <w:rPr>
          <w:rFonts w:ascii="Times New Roman" w:eastAsia="Calibri" w:hAnsi="Times New Roman" w:cs="Times New Roman"/>
          <w:color w:val="auto"/>
          <w:spacing w:val="-2"/>
          <w:lang w:eastAsia="en-US" w:bidi="ar-SA"/>
        </w:rPr>
        <w:t xml:space="preserve"> парах;</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lang w:eastAsia="en-US" w:bidi="ar-SA"/>
        </w:rPr>
        <w:t>ситуационных</w:t>
      </w:r>
      <w:r w:rsidRPr="005056F9">
        <w:rPr>
          <w:rFonts w:ascii="Times New Roman" w:eastAsia="Calibri" w:hAnsi="Times New Roman" w:cs="Times New Roman"/>
          <w:color w:val="auto"/>
          <w:spacing w:val="-2"/>
          <w:lang w:eastAsia="en-US" w:bidi="ar-SA"/>
        </w:rPr>
        <w:t xml:space="preserve"> задач;</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lang w:eastAsia="en-US" w:bidi="ar-SA"/>
        </w:rPr>
        <w:t>производственных</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spacing w:val="-2"/>
          <w:lang w:eastAsia="en-US" w:bidi="ar-SA"/>
        </w:rPr>
        <w:t>задач;</w:t>
      </w:r>
    </w:p>
    <w:p w:rsidR="005056F9" w:rsidRPr="005056F9" w:rsidRDefault="005056F9" w:rsidP="00DB4B28">
      <w:pPr>
        <w:widowControl/>
        <w:numPr>
          <w:ilvl w:val="0"/>
          <w:numId w:val="9"/>
        </w:numPr>
        <w:tabs>
          <w:tab w:val="left" w:pos="1134"/>
          <w:tab w:val="left" w:pos="3496"/>
          <w:tab w:val="left" w:pos="5107"/>
          <w:tab w:val="left" w:pos="6782"/>
          <w:tab w:val="left" w:pos="7153"/>
          <w:tab w:val="left" w:pos="8132"/>
          <w:tab w:val="left" w:pos="9561"/>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spacing w:val="-2"/>
          <w:lang w:eastAsia="en-US" w:bidi="ar-SA"/>
        </w:rPr>
        <w:t>исследовательская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деятельность</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обучающихся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10"/>
          <w:lang w:eastAsia="en-US" w:bidi="ar-SA"/>
        </w:rPr>
        <w:t>в</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рамках</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реализации</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4"/>
          <w:lang w:eastAsia="en-US" w:bidi="ar-SA"/>
        </w:rPr>
        <w:t xml:space="preserve">ими </w:t>
      </w:r>
      <w:r w:rsidRPr="005056F9">
        <w:rPr>
          <w:rFonts w:ascii="Times New Roman" w:eastAsia="Calibri" w:hAnsi="Times New Roman" w:cs="Times New Roman"/>
          <w:color w:val="auto"/>
          <w:lang w:eastAsia="en-US" w:bidi="ar-SA"/>
        </w:rPr>
        <w:t>индивидуальных исследовательских проектов;</w:t>
      </w:r>
    </w:p>
    <w:p w:rsidR="005056F9" w:rsidRPr="005056F9" w:rsidRDefault="005056F9" w:rsidP="005056F9">
      <w:pPr>
        <w:suppressAutoHyphens/>
        <w:ind w:firstLine="709"/>
        <w:jc w:val="both"/>
        <w:rPr>
          <w:rFonts w:ascii="Times New Roman" w:eastAsia="Lucida Sans Unicode" w:hAnsi="Times New Roman" w:cs="Times New Roman"/>
          <w:b/>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1.6</w:t>
      </w:r>
      <w:r w:rsidRPr="005056F9">
        <w:rPr>
          <w:rFonts w:ascii="Times New Roman" w:eastAsia="Times New Roman" w:hAnsi="Times New Roman" w:cs="Times New Roman"/>
          <w:b/>
          <w:color w:val="auto"/>
          <w:lang w:bidi="ar-SA"/>
        </w:rPr>
        <w:t>.Практическая</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подготовка</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Практическая подготовка при реализации профессионального модуля организуется в форме:</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учебной</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и</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производственной</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spacing w:val="-2"/>
          <w:lang w:eastAsia="en-US" w:bidi="ar-SA"/>
        </w:rPr>
        <w:t>практики;</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056F9">
        <w:rPr>
          <w:rFonts w:ascii="Times New Roman" w:eastAsia="Calibri" w:hAnsi="Times New Roman" w:cs="Times New Roman"/>
          <w:color w:val="auto"/>
          <w:spacing w:val="-2"/>
          <w:lang w:eastAsia="en-US" w:bidi="ar-SA"/>
        </w:rPr>
        <w:t>деятельностью;</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демонстрации практических навыков, моделирование обучающимися определенных видов работ, связанных с будущей профессиональной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деятельностью в условиях, приближенных к реальным производственным.</w:t>
      </w:r>
    </w:p>
    <w:p w:rsidR="00A6697A" w:rsidRPr="00F55FA4" w:rsidRDefault="00A6697A" w:rsidP="00F55FA4">
      <w:pPr>
        <w:widowControl/>
        <w:ind w:firstLine="709"/>
        <w:jc w:val="both"/>
        <w:rPr>
          <w:rFonts w:ascii="Times New Roman" w:eastAsia="Calibri" w:hAnsi="Times New Roman" w:cs="Times New Roman"/>
          <w:color w:val="auto"/>
          <w:sz w:val="28"/>
          <w:szCs w:val="28"/>
          <w:lang w:eastAsia="en-US" w:bidi="ar-SA"/>
        </w:rPr>
      </w:pPr>
    </w:p>
    <w:tbl>
      <w:tblPr>
        <w:tblpPr w:leftFromText="180" w:rightFromText="180" w:vertAnchor="text" w:tblpXSpec="center" w:tblpY="1"/>
        <w:tblOverlap w:val="neve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5245"/>
      </w:tblGrid>
      <w:tr w:rsidR="00927FCD" w:rsidRPr="00927FCD" w:rsidTr="00927FCD">
        <w:trPr>
          <w:cantSplit/>
          <w:trHeight w:val="1814"/>
        </w:trPr>
        <w:tc>
          <w:tcPr>
            <w:tcW w:w="1277" w:type="dxa"/>
            <w:tcBorders>
              <w:top w:val="single" w:sz="4" w:space="0" w:color="auto"/>
              <w:left w:val="single" w:sz="4" w:space="0" w:color="auto"/>
              <w:bottom w:val="single" w:sz="4" w:space="0" w:color="auto"/>
              <w:right w:val="single" w:sz="4" w:space="0" w:color="auto"/>
            </w:tcBorders>
            <w:textDirection w:val="btLr"/>
            <w:vAlign w:val="center"/>
            <w:hideMark/>
          </w:tcPr>
          <w:p w:rsidR="00927FCD" w:rsidRPr="00927FCD" w:rsidRDefault="00927FCD" w:rsidP="00927FCD">
            <w:pPr>
              <w:widowControl/>
              <w:suppressAutoHyphens/>
              <w:spacing w:after="160" w:line="259" w:lineRule="auto"/>
              <w:jc w:val="center"/>
              <w:rPr>
                <w:rFonts w:ascii="Times New Roman" w:eastAsia="Segoe UI" w:hAnsi="Times New Roman" w:cstheme="minorBidi"/>
                <w:iCs/>
                <w:color w:val="auto"/>
                <w:sz w:val="22"/>
                <w:szCs w:val="22"/>
                <w:lang w:eastAsia="en-US" w:bidi="ar-SA"/>
              </w:rPr>
            </w:pPr>
            <w:r w:rsidRPr="00927FCD">
              <w:rPr>
                <w:rFonts w:ascii="Times New Roman" w:eastAsia="Segoe UI" w:hAnsi="Times New Roman" w:cstheme="minorBidi"/>
                <w:b/>
                <w:color w:val="auto"/>
                <w:sz w:val="22"/>
                <w:szCs w:val="22"/>
                <w:lang w:eastAsia="en-US" w:bidi="ar-SA"/>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iCs/>
                <w:color w:val="auto"/>
                <w:lang w:eastAsia="en-US" w:bidi="ar-SA"/>
              </w:rPr>
            </w:pPr>
            <w:r w:rsidRPr="00DC65C7">
              <w:rPr>
                <w:rFonts w:ascii="Times New Roman" w:eastAsia="Segoe UI" w:hAnsi="Times New Roman" w:cstheme="minorBidi"/>
                <w:b/>
                <w:iCs/>
                <w:color w:val="auto"/>
                <w:lang w:eastAsia="en-US" w:bidi="ar-SA"/>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b/>
                <w:iCs/>
                <w:color w:val="auto"/>
                <w:lang w:eastAsia="en-US" w:bidi="ar-SA"/>
              </w:rPr>
            </w:pPr>
            <w:r w:rsidRPr="00DC65C7">
              <w:rPr>
                <w:rFonts w:ascii="Times New Roman" w:eastAsia="Segoe UI" w:hAnsi="Times New Roman" w:cstheme="minorBidi"/>
                <w:b/>
                <w:iCs/>
                <w:color w:val="auto"/>
                <w:lang w:eastAsia="en-US" w:bidi="ar-SA"/>
              </w:rPr>
              <w:t>Умения, знания, целевые ориентиры</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iCs/>
                <w:color w:val="auto"/>
                <w:lang w:eastAsia="en-US" w:bidi="ar-SA"/>
              </w:rPr>
              <w:t xml:space="preserve">Выбирать способы решения задач профессиональной деятельности применительно </w:t>
            </w:r>
            <w:r w:rsidRPr="004E3FF8">
              <w:rPr>
                <w:rFonts w:ascii="Times New Roman" w:eastAsia="Segoe UI" w:hAnsi="Times New Roman" w:cstheme="minorBidi"/>
                <w:iCs/>
                <w:color w:val="auto"/>
                <w:lang w:eastAsia="en-US" w:bidi="ar-SA"/>
              </w:rPr>
              <w:br/>
              <w:t>к различным контекстам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 xml:space="preserve">распознавать задачу и/или проблему </w:t>
            </w:r>
            <w:r w:rsidRPr="004E3FF8">
              <w:rPr>
                <w:rFonts w:ascii="Times New Roman" w:eastAsia="Segoe UI" w:hAnsi="Times New Roman" w:cstheme="minorBidi"/>
                <w:iCs/>
                <w:color w:val="auto"/>
                <w:lang w:eastAsia="en-US" w:bidi="ar-SA"/>
              </w:rPr>
              <w:br/>
              <w:t>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анализировать задачу и/или проблему и выделять её составные части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этапы решения задачи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выявлять и эффективно искать информацию, необходимую для решения задачи и/или проблемы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составлять план действия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необходимые ресурсы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владеть актуальными методами работы </w:t>
            </w:r>
            <w:r w:rsidRPr="004E3FF8">
              <w:rPr>
                <w:rFonts w:ascii="Times New Roman" w:eastAsia="Segoe UI" w:hAnsi="Times New Roman" w:cstheme="minorBidi"/>
                <w:iCs/>
                <w:color w:val="auto"/>
                <w:lang w:eastAsia="en-US" w:bidi="ar-SA"/>
              </w:rPr>
              <w:br/>
              <w:t>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реализовывать составленный 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результат и последствия своих действий (самостоятельно или с помощью наставника)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а</w:t>
            </w:r>
            <w:r w:rsidRPr="004E3FF8">
              <w:rPr>
                <w:rFonts w:ascii="Times New Roman" w:eastAsia="Segoe UI" w:hAnsi="Times New Roman" w:cstheme="minorBidi"/>
                <w:bCs/>
                <w:color w:val="auto"/>
                <w:lang w:eastAsia="en-US" w:bidi="ar-SA"/>
              </w:rPr>
              <w:t>ктуальный профессиональный и социальный контекст, в котором приходится работать и жить</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основные источники информации и ресурсы для решения задач и проблем 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 xml:space="preserve">алгоритмы выполнения работ </w:t>
            </w:r>
            <w:r w:rsidRPr="004E3FF8">
              <w:rPr>
                <w:rFonts w:ascii="Times New Roman" w:eastAsia="Segoe UI" w:hAnsi="Times New Roman" w:cstheme="minorBidi"/>
                <w:bCs/>
                <w:color w:val="auto"/>
                <w:lang w:eastAsia="en-US" w:bidi="ar-SA"/>
              </w:rPr>
              <w:br/>
              <w:t>в профессиональной и смежных областях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методы работы 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структуру плана для решения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оценки результатов решения задач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Умение выбирать способы решения задач профессиональной деятельности применительно к различным контекстам.</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Понимание специфики профессионально-трудовой деятельности, регулирования трудовых отношений, готовность учиться и трудиться в современном высокотехнологичном мире.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Понимание профессиональных идеалов и ценностей, уважение труда, результатов труда, трудовых достижений российского народа, трудовых и профессиональных достижений своих земляков, их вклад в развитие Москвы, Московской области, страны. Участие в социально значимой трудовой и профессиональной деятельности разного вида в семье, образовательной организации, на базах производственной практики, в Москве и </w:t>
            </w:r>
            <w:r w:rsidRPr="004E3FF8">
              <w:rPr>
                <w:rFonts w:ascii="Times New Roman" w:eastAsia="Segoe UI" w:hAnsi="Times New Roman" w:cstheme="minorBidi"/>
                <w:bCs/>
                <w:color w:val="auto"/>
                <w:lang w:eastAsia="en-US" w:bidi="ar-SA"/>
              </w:rPr>
              <w:lastRenderedPageBreak/>
              <w:t>Московской области.</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lastRenderedPageBreak/>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Использовать современные средства поиска, анализа </w:t>
            </w:r>
            <w:r w:rsidRPr="004E3FF8">
              <w:rPr>
                <w:rFonts w:ascii="Times New Roman" w:eastAsia="Segoe UI" w:hAnsi="Times New Roman" w:cstheme="minorBidi"/>
                <w:color w:val="auto"/>
                <w:lang w:eastAsia="en-US" w:bidi="ar-SA"/>
              </w:rPr>
              <w:br/>
              <w:t>и интерпретации информации</w:t>
            </w:r>
            <w:r w:rsidRPr="004E3FF8">
              <w:rPr>
                <w:rFonts w:ascii="Times New Roman" w:eastAsia="Segoe UI" w:hAnsi="Times New Roman" w:cstheme="minorBidi"/>
                <w:color w:val="auto"/>
                <w:lang w:eastAsia="en-US" w:bidi="ar-SA"/>
              </w:rPr>
              <w:br/>
              <w:t>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задачи для поиска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необходимые источники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планировать процесс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структурировать получаемую информацию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выделять наиболее значимое в перечне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практическую значимость результатов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оформлять результаты поиска, применять средства информационных технологий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современное программное обеспечение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различные цифровые средства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номенклатура информационных источников, применяемых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приемы структурирования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формат оформления результатов поиска информации, </w:t>
            </w:r>
            <w:r w:rsidRPr="004E3FF8">
              <w:rPr>
                <w:rFonts w:ascii="Times New Roman" w:eastAsia="Segoe UI" w:hAnsi="Times New Roman" w:cstheme="minorBidi"/>
                <w:bCs/>
                <w:iCs/>
                <w:color w:val="auto"/>
                <w:lang w:eastAsia="en-US" w:bidi="ar-SA"/>
              </w:rPr>
              <w:t>современные средства и устройства информатизации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порядок их применения и программное обеспечение в профессиональной деятельности в том числе с использованием цифровых средств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 xml:space="preserve">Использование современных средств поиска, анализа и интерпретации информации, информационные технологии для выполнения задач профессиональной деятельности. Разветвите и применение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w:t>
            </w:r>
            <w:r w:rsidRPr="004E3FF8">
              <w:rPr>
                <w:rFonts w:ascii="Times New Roman" w:eastAsia="Segoe UI" w:hAnsi="Times New Roman" w:cstheme="minorBidi"/>
                <w:bCs/>
                <w:iCs/>
                <w:color w:val="auto"/>
                <w:lang w:eastAsia="en-US" w:bidi="ar-SA"/>
              </w:rPr>
              <w:lastRenderedPageBreak/>
              <w:t>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Выражение осознанной готовности к непрерывному образованию и самообразованию в выбранной сфере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Ориентированность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Планировать </w:t>
            </w:r>
            <w:r w:rsidRPr="004E3FF8">
              <w:rPr>
                <w:rFonts w:ascii="Times New Roman" w:eastAsia="Segoe UI" w:hAnsi="Times New Roman" w:cstheme="minorBidi"/>
                <w:color w:val="auto"/>
                <w:lang w:eastAsia="en-US" w:bidi="ar-SA"/>
              </w:rPr>
              <w:br/>
              <w:t xml:space="preserve">и реализовывать собственное профессиональное </w:t>
            </w:r>
            <w:r w:rsidRPr="004E3FF8">
              <w:rPr>
                <w:rFonts w:ascii="Times New Roman" w:eastAsia="Segoe UI" w:hAnsi="Times New Roman" w:cstheme="minorBidi"/>
                <w:color w:val="auto"/>
                <w:lang w:eastAsia="en-US" w:bidi="ar-SA"/>
              </w:rPr>
              <w:br/>
              <w:t xml:space="preserve">и личностное развитие, предпринимательскую деятельность </w:t>
            </w:r>
            <w:r w:rsidRPr="004E3FF8">
              <w:rPr>
                <w:rFonts w:ascii="Times New Roman" w:eastAsia="Segoe UI" w:hAnsi="Times New Roman" w:cstheme="minorBidi"/>
                <w:color w:val="auto"/>
                <w:lang w:eastAsia="en-US" w:bidi="ar-SA"/>
              </w:rPr>
              <w:br/>
              <w:t xml:space="preserve">в профессиональной сфере, использовать знания по правовой и финансовой грамотности </w:t>
            </w:r>
            <w:r w:rsidRPr="004E3FF8">
              <w:rPr>
                <w:rFonts w:ascii="Times New Roman" w:eastAsia="Segoe UI" w:hAnsi="Times New Roman" w:cstheme="minorBidi"/>
                <w:color w:val="auto"/>
                <w:lang w:eastAsia="en-US" w:bidi="ar-SA"/>
              </w:rPr>
              <w:br/>
              <w:t>в различных жизненных ситуациях</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определять актуальность нормативно-правовой документации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применять современную научную профессиональную терминологию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определять и выстраивать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bCs/>
                <w:color w:val="auto"/>
                <w:lang w:eastAsia="en-US" w:bidi="ar-SA"/>
              </w:rPr>
              <w:t>выявлять достоинства и недостатки коммерческой идеи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презентовать идеи открытия собственного дела в профессиональной деятельности; оформлять бизнес-план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рассчитывать размеры выплат по процентным ставкам кредитования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определять инвестиционную привлекательность коммерческих идей в рамках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презентовать бизнес-идею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источники финансирования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iCs/>
                <w:color w:val="auto"/>
                <w:lang w:eastAsia="en-US" w:bidi="ar-SA"/>
              </w:rPr>
              <w:t>содержание актуальной нормативно-правовой документации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современная научная и профессиональная терминология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возможные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основы предпринимательской деятельности; </w:t>
            </w:r>
            <w:r w:rsidRPr="004E3FF8">
              <w:rPr>
                <w:rFonts w:ascii="Times New Roman" w:eastAsia="Segoe UI" w:hAnsi="Times New Roman" w:cstheme="minorBidi"/>
                <w:bCs/>
                <w:color w:val="auto"/>
                <w:lang w:eastAsia="en-US" w:bidi="ar-SA"/>
              </w:rPr>
              <w:lastRenderedPageBreak/>
              <w:t>основы финансовой грамотности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правила разработки бизнес-планов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выстраивания презентации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кредитные банковские продукты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 </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Ориентированность на осознанное творческое самовыражение, реализацию творческих способностей с учётом российских традиционных духовных, нравственных, социокультурных ценностей; на эстетическое обустройство собственного быта, профессиональной среды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Накопление опыта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Ориентированность на активное гражданское участие на основе уважения закона и правопорядка, прав и свобод сограждан.</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Эффективно взаимодействовать </w:t>
            </w:r>
            <w:r w:rsidRPr="004E3FF8">
              <w:rPr>
                <w:rFonts w:ascii="Times New Roman" w:eastAsia="Segoe UI" w:hAnsi="Times New Roman" w:cstheme="minorBidi"/>
                <w:color w:val="auto"/>
                <w:lang w:eastAsia="en-US" w:bidi="ar-SA"/>
              </w:rPr>
              <w:br/>
              <w:t xml:space="preserve">и работать </w:t>
            </w:r>
            <w:r w:rsidRPr="004E3FF8">
              <w:rPr>
                <w:rFonts w:ascii="Times New Roman" w:eastAsia="Segoe UI" w:hAnsi="Times New Roman" w:cstheme="minorBidi"/>
                <w:color w:val="auto"/>
                <w:lang w:eastAsia="en-US" w:bidi="ar-SA"/>
              </w:rPr>
              <w:br/>
              <w:t>в коллективе и команде</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spacing w:val="-4"/>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 xml:space="preserve">организовывать работу коллектива </w:t>
            </w:r>
            <w:r w:rsidRPr="004E3FF8">
              <w:rPr>
                <w:rFonts w:ascii="Times New Roman" w:eastAsia="Segoe UI" w:hAnsi="Times New Roman" w:cstheme="minorBidi"/>
                <w:bCs/>
                <w:color w:val="auto"/>
                <w:spacing w:val="-4"/>
                <w:lang w:eastAsia="en-US" w:bidi="ar-SA"/>
              </w:rPr>
              <w:br/>
              <w:t>и команды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взаимодействовать с коллегами, руководством, клиентами в ходе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lang w:eastAsia="en-US" w:bidi="ar-SA"/>
              </w:rPr>
              <w:t>психологические основы деятельности коллектива, психологические особенности личности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основы проектной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Осознанная причастность к многонациональному народу Российской Федерации, Отечеству, общероссийской идентичности.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Проявление уважения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Понимание и деятельное выражение ценности межнационального, межрелигиозного согласия, способность вести диалог с людьми разных национальностей и вероисповеданий, находить общие цели и сотрудничать для их достижения.</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05</w:t>
            </w:r>
          </w:p>
        </w:tc>
        <w:tc>
          <w:tcPr>
            <w:tcW w:w="2693" w:type="dxa"/>
            <w:vMerge w:val="restart"/>
            <w:tcBorders>
              <w:top w:val="single" w:sz="4" w:space="0" w:color="auto"/>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Осуществлять устную </w:t>
            </w:r>
            <w:r w:rsidRPr="004E3FF8">
              <w:rPr>
                <w:rFonts w:ascii="Times New Roman" w:eastAsia="Segoe UI" w:hAnsi="Times New Roman" w:cstheme="minorBidi"/>
                <w:color w:val="auto"/>
                <w:lang w:eastAsia="en-US" w:bidi="ar-SA"/>
              </w:rPr>
              <w:br/>
              <w:t xml:space="preserve">и письменную коммуникацию </w:t>
            </w:r>
            <w:r w:rsidRPr="004E3FF8">
              <w:rPr>
                <w:rFonts w:ascii="Times New Roman" w:eastAsia="Segoe UI" w:hAnsi="Times New Roman" w:cstheme="minorBidi"/>
                <w:color w:val="auto"/>
                <w:lang w:eastAsia="en-US" w:bidi="ar-SA"/>
              </w:rPr>
              <w:br/>
              <w:t xml:space="preserve">на государственном языке Российской Федерации с учетом особенностей социального </w:t>
            </w:r>
            <w:r w:rsidRPr="004E3FF8">
              <w:rPr>
                <w:rFonts w:ascii="Times New Roman" w:eastAsia="Segoe UI" w:hAnsi="Times New Roman" w:cstheme="minorBidi"/>
                <w:color w:val="auto"/>
                <w:lang w:eastAsia="en-US" w:bidi="ar-SA"/>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 xml:space="preserve">грамотно </w:t>
            </w:r>
            <w:r w:rsidRPr="004E3FF8">
              <w:rPr>
                <w:rFonts w:ascii="Times New Roman" w:eastAsia="Segoe UI" w:hAnsi="Times New Roman" w:cstheme="minorBidi"/>
                <w:bCs/>
                <w:color w:val="auto"/>
                <w:lang w:eastAsia="en-US" w:bidi="ar-SA"/>
              </w:rPr>
              <w:t xml:space="preserve">излагать свои мысли </w:t>
            </w:r>
            <w:r w:rsidRPr="004E3FF8">
              <w:rPr>
                <w:rFonts w:ascii="Times New Roman" w:eastAsia="Segoe UI" w:hAnsi="Times New Roman" w:cstheme="minorBidi"/>
                <w:bCs/>
                <w:color w:val="auto"/>
                <w:lang w:eastAsia="en-US" w:bidi="ar-SA"/>
              </w:rPr>
              <w:br/>
              <w:t xml:space="preserve">и оформлять документы по профессиональной тематике на государственном языке, </w:t>
            </w:r>
            <w:r w:rsidRPr="004E3FF8">
              <w:rPr>
                <w:rFonts w:ascii="Times New Roman" w:eastAsia="Segoe UI" w:hAnsi="Times New Roman" w:cstheme="minorBidi"/>
                <w:iCs/>
                <w:color w:val="auto"/>
                <w:lang w:eastAsia="en-US" w:bidi="ar-SA"/>
              </w:rPr>
              <w:t>проявлять толерантность в рабочем коллективе</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особенности социального и культурного контекста; </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правила оформления документов </w:t>
            </w:r>
            <w:r w:rsidRPr="004E3FF8">
              <w:rPr>
                <w:rFonts w:ascii="Times New Roman" w:eastAsia="Segoe UI" w:hAnsi="Times New Roman" w:cstheme="minorBidi"/>
                <w:bCs/>
                <w:color w:val="auto"/>
                <w:lang w:eastAsia="en-US" w:bidi="ar-SA"/>
              </w:rPr>
              <w:br/>
              <w:t>и построения устных сообщений</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Осознанное выражение своей российской гражданской принадлежности (идентичности) в поликультурном, многонациональном и многоконфессиональном российском обществе, в мировом сообществе. Выражение своей национальной, этнической принадлежности, приверженности к родной культуре, любови  к своему народу.</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Обладание сформированными представлениями о ценности и значении в отечественной и мировой культуры языков и литературы народов России.</w:t>
            </w:r>
          </w:p>
        </w:tc>
      </w:tr>
      <w:tr w:rsidR="00C36117" w:rsidRPr="00927FCD" w:rsidTr="00D85791">
        <w:trPr>
          <w:trHeight w:val="20"/>
        </w:trPr>
        <w:tc>
          <w:tcPr>
            <w:tcW w:w="1277" w:type="dxa"/>
            <w:vMerge/>
            <w:tcBorders>
              <w:left w:val="single" w:sz="4" w:space="0" w:color="auto"/>
              <w:bottom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Осуществление осмысленной устной и письменной коммуникации на государственном языке Российской Федерации</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hideMark/>
          </w:tcPr>
          <w:p w:rsidR="00C36117" w:rsidRPr="004E3FF8" w:rsidRDefault="00C36117" w:rsidP="00C36117">
            <w:pPr>
              <w:jc w:val="center"/>
              <w:rPr>
                <w:rFonts w:ascii="Times New Roman" w:eastAsia="Segoe UI" w:hAnsi="Times New Roman"/>
                <w:iCs/>
              </w:rPr>
            </w:pPr>
            <w:r w:rsidRPr="004E3FF8">
              <w:rPr>
                <w:rFonts w:ascii="Times New Roman" w:eastAsia="Segoe UI" w:hAnsi="Times New Roman"/>
                <w:iCs/>
              </w:rPr>
              <w:lastRenderedPageBreak/>
              <w:t>ОК 06</w:t>
            </w:r>
          </w:p>
        </w:tc>
        <w:tc>
          <w:tcPr>
            <w:tcW w:w="2693" w:type="dxa"/>
            <w:vMerge w:val="restart"/>
            <w:tcBorders>
              <w:top w:val="single" w:sz="4" w:space="0" w:color="auto"/>
              <w:left w:val="single" w:sz="4" w:space="0" w:color="auto"/>
              <w:right w:val="single" w:sz="4" w:space="0" w:color="auto"/>
            </w:tcBorders>
            <w:hideMark/>
          </w:tcPr>
          <w:p w:rsidR="00C36117" w:rsidRPr="004E3FF8" w:rsidRDefault="00C36117" w:rsidP="00C36117">
            <w:pPr>
              <w:suppressAutoHyphens/>
              <w:rPr>
                <w:rFonts w:ascii="Times New Roman" w:eastAsia="Segoe UI" w:hAnsi="Times New Roman"/>
              </w:rPr>
            </w:pPr>
            <w:r w:rsidRPr="004E3FF8">
              <w:rPr>
                <w:rFonts w:ascii="Times New Roman" w:eastAsia="Segoe UI" w:hAnsi="Times New Roman"/>
              </w:rPr>
              <w:t xml:space="preserve">Проявлять гражданско-патриотическую позицию, демонстрировать осознанное поведение </w:t>
            </w:r>
            <w:r w:rsidRPr="004E3FF8">
              <w:rPr>
                <w:rFonts w:ascii="Times New Roman" w:eastAsia="Segoe UI" w:hAnsi="Times New Roman"/>
              </w:rPr>
              <w:br/>
              <w:t xml:space="preserve">на основе традиционных общечеловеческих ценностей, в том числе </w:t>
            </w:r>
            <w:r w:rsidRPr="004E3FF8">
              <w:rPr>
                <w:rFonts w:ascii="Times New Roman" w:eastAsia="Segoe UI" w:hAnsi="Times New Roman"/>
              </w:rPr>
              <w:br/>
              <w:t xml:space="preserve">с учетом гармонизации межнациональных </w:t>
            </w:r>
            <w:r w:rsidRPr="004E3FF8">
              <w:rPr>
                <w:rFonts w:ascii="Times New Roman" w:eastAsia="Segoe UI" w:hAnsi="Times New Roman"/>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rPr>
                <w:rFonts w:ascii="Times New Roman" w:eastAsia="Segoe UI" w:hAnsi="Times New Roman"/>
                <w:iCs/>
              </w:rPr>
            </w:pPr>
            <w:r w:rsidRPr="004E3FF8">
              <w:rPr>
                <w:rFonts w:ascii="Times New Roman" w:eastAsia="Segoe UI" w:hAnsi="Times New Roman"/>
                <w:b/>
                <w:bCs/>
                <w:iCs/>
              </w:rPr>
              <w:t>Умения: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описывать значимость своей 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применять стандарты антикоррупционного поведения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
                <w:bCs/>
                <w:iCs/>
              </w:rPr>
              <w:t>Знания: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сущность гражданско-патриотической позиции, общечеловеческих ценностей</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Cs/>
                <w:iCs/>
              </w:rPr>
              <w:t>значимость профессиональной деятельности</w:t>
            </w:r>
            <w:r w:rsidRPr="004E3FF8">
              <w:rPr>
                <w:rFonts w:ascii="Times New Roman" w:eastAsia="Segoe UI" w:hAnsi="Times New Roman"/>
                <w:bCs/>
              </w:rPr>
              <w:t xml:space="preserve"> </w:t>
            </w:r>
            <w:r w:rsidRPr="004E3FF8">
              <w:rPr>
                <w:rFonts w:ascii="Times New Roman" w:eastAsia="Segoe UI" w:hAnsi="Times New Roman"/>
                <w:bCs/>
                <w:iCs/>
              </w:rPr>
              <w:t>по</w:t>
            </w:r>
            <w:r w:rsidRPr="004E3FF8">
              <w:rPr>
                <w:rFonts w:ascii="Times New Roman" w:eastAsia="Segoe UI" w:hAnsi="Times New Roman"/>
                <w:b/>
              </w:rPr>
              <w:t xml:space="preserve"> </w:t>
            </w:r>
            <w:r w:rsidRPr="004E3FF8">
              <w:rPr>
                <w:rFonts w:ascii="Times New Roman" w:eastAsia="Segoe UI" w:hAnsi="Times New Roman"/>
                <w:bCs/>
                <w:iCs/>
              </w:rPr>
              <w:t>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стандарты антикоррупционного поведения и последствия его нарушения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
                <w:bCs/>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Проявление гражданско-патриотической позиции, готовности к защите Родины, способности аргументированно отстаивать суверенитет и достоинство народа России и Российского государства, сохранность и защита исторической правды. Осознанное и деятельно выражающееся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приверженности традиционным духовно-нравственным ценностям, культуре народов России с учётом мировоззренческого, национального, конфессионального самоопределения.  Ориентированность на создание устойчивой семьи на основе российских традиционных семейных ценностей, понимании брака как союза мужчины и женщины, неприятия насилия в семье и ухода от родительской ответственности.</w:t>
            </w:r>
          </w:p>
        </w:tc>
      </w:tr>
      <w:tr w:rsidR="00C36117" w:rsidRPr="00927FCD" w:rsidTr="00C36117">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C510E" w:rsidRPr="00927FCD" w:rsidTr="00C36117">
        <w:trPr>
          <w:trHeight w:val="20"/>
        </w:trPr>
        <w:tc>
          <w:tcPr>
            <w:tcW w:w="1277" w:type="dxa"/>
            <w:vMerge w:val="restart"/>
            <w:tcBorders>
              <w:left w:val="single" w:sz="4" w:space="0" w:color="auto"/>
              <w:right w:val="single" w:sz="4" w:space="0" w:color="auto"/>
            </w:tcBorders>
            <w:vAlign w:val="center"/>
          </w:tcPr>
          <w:p w:rsidR="00FC510E" w:rsidRPr="004E3FF8" w:rsidRDefault="00FC510E" w:rsidP="00FC510E">
            <w:pPr>
              <w:jc w:val="center"/>
              <w:rPr>
                <w:rFonts w:ascii="Times New Roman" w:eastAsia="Segoe UI" w:hAnsi="Times New Roman"/>
                <w:iCs/>
              </w:rPr>
            </w:pPr>
            <w:r w:rsidRPr="004E3FF8">
              <w:rPr>
                <w:rFonts w:ascii="Times New Roman" w:eastAsia="Segoe UI" w:hAnsi="Times New Roman"/>
                <w:iCs/>
              </w:rPr>
              <w:t>ОК 07.</w:t>
            </w:r>
          </w:p>
        </w:tc>
        <w:tc>
          <w:tcPr>
            <w:tcW w:w="2693" w:type="dxa"/>
            <w:vMerge w:val="restart"/>
            <w:tcBorders>
              <w:left w:val="single" w:sz="4" w:space="0" w:color="auto"/>
              <w:right w:val="single" w:sz="4" w:space="0" w:color="auto"/>
            </w:tcBorders>
            <w:vAlign w:val="center"/>
          </w:tcPr>
          <w:p w:rsidR="00FC510E" w:rsidRPr="004E3FF8" w:rsidRDefault="00FC510E" w:rsidP="00FC510E">
            <w:pPr>
              <w:rPr>
                <w:rFonts w:ascii="Times New Roman" w:eastAsia="Segoe UI" w:hAnsi="Times New Roman"/>
                <w:iCs/>
              </w:rPr>
            </w:pPr>
            <w:r w:rsidRPr="004E3FF8">
              <w:rPr>
                <w:rFonts w:ascii="Times New Roman" w:eastAsia="Segoe UI" w:hAnsi="Times New Roman"/>
                <w:iCs/>
              </w:rPr>
              <w:t xml:space="preserve">Содействовать сохранению окружающей среды, ресурсосбережению, применять знания </w:t>
            </w:r>
            <w:r w:rsidRPr="004E3FF8">
              <w:rPr>
                <w:rFonts w:ascii="Times New Roman" w:eastAsia="Segoe UI" w:hAnsi="Times New Roman"/>
                <w:iCs/>
              </w:rPr>
              <w:br/>
              <w:t xml:space="preserve">об изменении климата, принципы бережливого </w:t>
            </w:r>
            <w:r w:rsidRPr="004E3FF8">
              <w:rPr>
                <w:rFonts w:ascii="Times New Roman" w:eastAsia="Segoe UI" w:hAnsi="Times New Roman"/>
                <w:iCs/>
              </w:rPr>
              <w:lastRenderedPageBreak/>
              <w:t>производства, эффективно действовать в чрезвычайных ситуациях</w:t>
            </w: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iCs/>
              </w:rPr>
            </w:pPr>
            <w:r w:rsidRPr="004E3FF8">
              <w:rPr>
                <w:rFonts w:ascii="Times New Roman" w:eastAsia="Segoe UI" w:hAnsi="Times New Roman"/>
                <w:b/>
                <w:bCs/>
                <w:iCs/>
              </w:rPr>
              <w:lastRenderedPageBreak/>
              <w:t>Умения: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соблюдать нормы экологической безопасности; </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определять направления ресурсосбережения </w:t>
            </w:r>
            <w:r w:rsidRPr="004E3FF8">
              <w:rPr>
                <w:rFonts w:ascii="Times New Roman" w:eastAsia="Segoe UI" w:hAnsi="Times New Roman"/>
                <w:bCs/>
                <w:iCs/>
              </w:rPr>
              <w:br/>
              <w:t xml:space="preserve">в рамках профессиональной деятельности </w:t>
            </w:r>
            <w:r w:rsidRPr="004E3FF8">
              <w:rPr>
                <w:rFonts w:ascii="Times New Roman" w:eastAsia="Segoe UI" w:hAnsi="Times New Roman"/>
                <w:bCs/>
                <w:iCs/>
              </w:rPr>
              <w:br/>
              <w:t>по специальности,</w:t>
            </w:r>
            <w:r w:rsidRPr="004E3FF8">
              <w:rPr>
                <w:rFonts w:ascii="Times New Roman" w:eastAsia="Segoe UI" w:hAnsi="Times New Roman"/>
              </w:rPr>
              <w:t xml:space="preserve"> </w:t>
            </w:r>
            <w:r w:rsidRPr="004E3FF8">
              <w:rPr>
                <w:rFonts w:ascii="Times New Roman" w:eastAsia="Segoe UI" w:hAnsi="Times New Roman"/>
                <w:bCs/>
              </w:rPr>
              <w:t>осуществлять работу с соблюдением принципов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rPr>
              <w:t>организовывать профессиональную деятельность с учетом знаний об изменении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правила экологической безопасности при ведении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основные ресурсы, задействованные </w:t>
            </w:r>
            <w:r w:rsidRPr="004E3FF8">
              <w:rPr>
                <w:rFonts w:ascii="Times New Roman" w:eastAsia="Segoe UI" w:hAnsi="Times New Roman"/>
                <w:bCs/>
                <w:iCs/>
              </w:rPr>
              <w:br/>
              <w:t>в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пути обеспечения ресурсосбережения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принципы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Cs/>
                <w:iCs/>
              </w:rPr>
            </w:pPr>
            <w:r w:rsidRPr="004E3FF8">
              <w:rPr>
                <w:rFonts w:ascii="Times New Roman" w:eastAsia="Segoe UI" w:hAnsi="Times New Roman"/>
                <w:bCs/>
                <w:iCs/>
              </w:rPr>
              <w:t>основные направления изменения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Демонстрация в поведении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Имение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6F410B" w:rsidRPr="00927FCD" w:rsidTr="00C36117">
        <w:trPr>
          <w:trHeight w:val="20"/>
        </w:trPr>
        <w:tc>
          <w:tcPr>
            <w:tcW w:w="1277"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08.</w:t>
            </w:r>
          </w:p>
        </w:tc>
        <w:tc>
          <w:tcPr>
            <w:tcW w:w="2693"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Использовать средства физической культуры для сохранения </w:t>
            </w:r>
            <w:r w:rsidRPr="004E3FF8">
              <w:rPr>
                <w:rFonts w:ascii="Times New Roman" w:eastAsia="Segoe UI" w:hAnsi="Times New Roman"/>
              </w:rPr>
              <w:br/>
              <w:t xml:space="preserve">и укрепления здоровья </w:t>
            </w:r>
            <w:r w:rsidRPr="004E3FF8">
              <w:rPr>
                <w:rFonts w:ascii="Times New Roman" w:eastAsia="Segoe UI" w:hAnsi="Times New Roman"/>
              </w:rPr>
              <w:br/>
              <w:t xml:space="preserve">в процессе профессиональной деятельности </w:t>
            </w:r>
            <w:r w:rsidRPr="004E3FF8">
              <w:rPr>
                <w:rFonts w:ascii="Times New Roman" w:eastAsia="Segoe UI" w:hAnsi="Times New Roman"/>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Умения: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применять рациональные приемы двигательных функций в профессиональной деятельности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пользоваться средствами профилактики перенапряжения, характерными для данной</w:t>
            </w:r>
            <w:r w:rsidRPr="004E3FF8">
              <w:rPr>
                <w:rFonts w:ascii="Times New Roman" w:eastAsia="Segoe UI" w:hAnsi="Times New Roman"/>
                <w:bCs/>
              </w:rPr>
              <w:t xml:space="preserve">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Знания: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роль физической культуры в общекультурном, профессиональном и социальном развитии человека</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основы здорового образа жизни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 xml:space="preserve">условия профессиональной деятельности и зоны риска физического здоровья для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средства профилактики перенапряжения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Понимание и выражение в практической деятельности ценности жизни, здоровья и безопасности, значения личных усилий в сохранении и укреплении своего здоровья и здоровья других людей. Соблюдение правила личной и общественной безопасности, в том числе безопасного поведения в информационной среде.</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Выражение на практике установки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соблюдение и пропаганда безопасного и здорового образа жизни. Проявление сознательного и обоснованного неприятия вредных привычек (курения, употребления алкоголя, наркотиков, любых форм зависимостей), деструктивного поведения.</w:t>
            </w:r>
          </w:p>
        </w:tc>
      </w:tr>
      <w:tr w:rsidR="009608B6" w:rsidRPr="00927FCD" w:rsidTr="00C36117">
        <w:trPr>
          <w:trHeight w:val="20"/>
        </w:trPr>
        <w:tc>
          <w:tcPr>
            <w:tcW w:w="1277"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09</w:t>
            </w:r>
          </w:p>
        </w:tc>
        <w:tc>
          <w:tcPr>
            <w:tcW w:w="2693"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Пользоваться профессиональной документацией </w:t>
            </w:r>
            <w:r w:rsidRPr="004E3FF8">
              <w:rPr>
                <w:rFonts w:ascii="Times New Roman" w:eastAsia="Segoe UI" w:hAnsi="Times New Roman"/>
              </w:rPr>
              <w:br/>
              <w:t xml:space="preserve">на государственном </w:t>
            </w:r>
            <w:r w:rsidRPr="004E3FF8">
              <w:rPr>
                <w:rFonts w:ascii="Times New Roman" w:eastAsia="Segoe UI" w:hAnsi="Times New Roman"/>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iCs/>
              </w:rPr>
            </w:pPr>
            <w:r w:rsidRPr="004E3FF8">
              <w:rPr>
                <w:rFonts w:ascii="Times New Roman" w:eastAsia="Segoe UI" w:hAnsi="Times New Roman"/>
                <w:b/>
                <w:bCs/>
                <w:iCs/>
              </w:rPr>
              <w:t>Умения: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 xml:space="preserve">участвовать в диалогах на знакомые общие </w:t>
            </w:r>
            <w:r w:rsidRPr="004E3FF8">
              <w:rPr>
                <w:rFonts w:ascii="Times New Roman" w:eastAsia="Segoe UI" w:hAnsi="Times New Roman"/>
                <w:iCs/>
              </w:rPr>
              <w:br/>
              <w:t>и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строить простые высказывания о себе и о своей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кратко обосновывать и объяснять свои действия (текущие и планируемые)</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писать простые связные сообщения на знакомые или интересующие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правила построения простых и сложных предложений на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основные общеупотребительные глаголы (бытовая и профессиональная лексика)</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лексический минимум, относящийся к описанию предметов, средств и процессов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особенности произношения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rPr>
            </w:pPr>
            <w:r w:rsidRPr="004E3FF8">
              <w:rPr>
                <w:rFonts w:ascii="Times New Roman" w:eastAsia="Segoe UI" w:hAnsi="Times New Roman"/>
                <w:b/>
                <w:bCs/>
              </w:rPr>
              <w:t>Целевые ориентиры:</w:t>
            </w:r>
          </w:p>
          <w:p w:rsidR="009608B6" w:rsidRPr="004E3FF8" w:rsidRDefault="009608B6" w:rsidP="00FC510E">
            <w:pPr>
              <w:suppressAutoHyphens/>
              <w:rPr>
                <w:rFonts w:ascii="Times New Roman" w:eastAsia="Segoe UI" w:hAnsi="Times New Roman"/>
                <w:iCs/>
              </w:rPr>
            </w:pP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jc w:val="both"/>
              <w:rPr>
                <w:rFonts w:ascii="Times New Roman" w:eastAsia="Segoe UI" w:hAnsi="Times New Roman"/>
                <w:iCs/>
              </w:rPr>
            </w:pPr>
            <w:r w:rsidRPr="004E3FF8">
              <w:rPr>
                <w:rFonts w:ascii="Times New Roman" w:eastAsia="Segoe UI" w:hAnsi="Times New Roman"/>
                <w:iCs/>
              </w:rPr>
              <w:t>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w:t>
            </w:r>
          </w:p>
        </w:tc>
      </w:tr>
    </w:tbl>
    <w:p w:rsidR="003264CE" w:rsidRDefault="003264CE" w:rsidP="003264CE">
      <w:pPr>
        <w:tabs>
          <w:tab w:val="left" w:pos="834"/>
        </w:tabs>
        <w:jc w:val="both"/>
        <w:rPr>
          <w:rFonts w:ascii="Times New Roman" w:eastAsia="Tahoma" w:hAnsi="Times New Roman" w:cs="Times New Roman"/>
          <w:color w:val="auto"/>
          <w:sz w:val="28"/>
          <w:szCs w:val="28"/>
        </w:rPr>
      </w:pPr>
    </w:p>
    <w:p w:rsidR="003264CE" w:rsidRDefault="003264CE" w:rsidP="003264CE">
      <w:pPr>
        <w:tabs>
          <w:tab w:val="left" w:pos="834"/>
        </w:tabs>
        <w:jc w:val="both"/>
        <w:rPr>
          <w:rFonts w:ascii="Times New Roman" w:eastAsia="Tahoma" w:hAnsi="Times New Roman" w:cs="Times New Roman"/>
          <w:color w:val="auto"/>
          <w:sz w:val="28"/>
          <w:szCs w:val="28"/>
        </w:rPr>
        <w:sectPr w:rsidR="003264CE" w:rsidSect="00F725D5">
          <w:footerReference w:type="default" r:id="rId8"/>
          <w:footerReference w:type="first" r:id="rId9"/>
          <w:pgSz w:w="11900" w:h="16840"/>
          <w:pgMar w:top="1134" w:right="1134" w:bottom="1134" w:left="1134" w:header="0" w:footer="555" w:gutter="0"/>
          <w:cols w:space="720"/>
          <w:noEndnote/>
          <w:titlePg/>
          <w:docGrid w:linePitch="360"/>
        </w:sectPr>
      </w:pPr>
    </w:p>
    <w:p w:rsidR="00980D0E" w:rsidRPr="003D05D6" w:rsidRDefault="00980D0E" w:rsidP="00980D0E">
      <w:pPr>
        <w:widowControl/>
        <w:ind w:firstLine="709"/>
        <w:rPr>
          <w:rFonts w:ascii="Times New Roman" w:eastAsia="Calibri" w:hAnsi="Times New Roman" w:cs="Times New Roman"/>
          <w:b/>
          <w:color w:val="auto"/>
          <w:sz w:val="28"/>
          <w:szCs w:val="28"/>
          <w:lang w:eastAsia="en-US" w:bidi="ar-SA"/>
        </w:rPr>
      </w:pPr>
      <w:bookmarkStart w:id="3" w:name="_Hlk511591667"/>
      <w:r w:rsidRPr="003D05D6">
        <w:rPr>
          <w:rFonts w:ascii="Times New Roman" w:eastAsia="Calibri" w:hAnsi="Times New Roman" w:cs="Times New Roman"/>
          <w:b/>
          <w:color w:val="auto"/>
          <w:sz w:val="28"/>
          <w:szCs w:val="28"/>
          <w:lang w:eastAsia="en-US" w:bidi="ar-SA"/>
        </w:rPr>
        <w:lastRenderedPageBreak/>
        <w:t>1.2. Количество часов, отводимое на освоение профессионального модуля</w:t>
      </w:r>
    </w:p>
    <w:p w:rsidR="00980D0E" w:rsidRPr="003D05D6"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Всего часов – </w:t>
      </w:r>
      <w:r>
        <w:rPr>
          <w:rFonts w:ascii="Times New Roman" w:eastAsia="Calibri" w:hAnsi="Times New Roman" w:cs="Times New Roman"/>
          <w:color w:val="auto"/>
          <w:sz w:val="28"/>
          <w:szCs w:val="28"/>
          <w:lang w:eastAsia="en-US" w:bidi="ar-SA"/>
        </w:rPr>
        <w:t>4</w:t>
      </w:r>
      <w:r w:rsidR="0046126F">
        <w:rPr>
          <w:rFonts w:ascii="Times New Roman" w:eastAsia="Calibri" w:hAnsi="Times New Roman" w:cs="Times New Roman"/>
          <w:color w:val="auto"/>
          <w:sz w:val="28"/>
          <w:szCs w:val="28"/>
          <w:lang w:eastAsia="en-US" w:bidi="ar-SA"/>
        </w:rPr>
        <w:t>39</w:t>
      </w:r>
      <w:r w:rsidRPr="003D05D6">
        <w:rPr>
          <w:rFonts w:ascii="Times New Roman" w:eastAsia="Calibri" w:hAnsi="Times New Roman" w:cs="Times New Roman"/>
          <w:color w:val="auto"/>
          <w:sz w:val="28"/>
          <w:szCs w:val="28"/>
          <w:lang w:eastAsia="en-US" w:bidi="ar-SA"/>
        </w:rPr>
        <w:t>,</w:t>
      </w:r>
    </w:p>
    <w:p w:rsidR="00980D0E" w:rsidRPr="003D05D6"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числе в форме практической подготовки – </w:t>
      </w:r>
      <w:r w:rsidR="0046126F">
        <w:rPr>
          <w:rFonts w:ascii="Times New Roman" w:eastAsia="Calibri" w:hAnsi="Times New Roman" w:cs="Times New Roman"/>
          <w:color w:val="auto"/>
          <w:sz w:val="28"/>
          <w:szCs w:val="28"/>
          <w:lang w:eastAsia="en-US" w:bidi="ar-SA"/>
        </w:rPr>
        <w:t>144</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Из них на освоение:</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03.01. </w:t>
      </w:r>
      <w:r w:rsidRPr="00980D0E">
        <w:rPr>
          <w:rFonts w:ascii="Times New Roman" w:eastAsia="Calibri" w:hAnsi="Times New Roman" w:cs="Times New Roman"/>
          <w:b/>
          <w:color w:val="auto"/>
          <w:sz w:val="28"/>
          <w:szCs w:val="28"/>
          <w:lang w:eastAsia="en-US" w:bidi="ar-SA"/>
        </w:rPr>
        <w:t>Право социального обеспечения</w:t>
      </w:r>
      <w:r>
        <w:rPr>
          <w:rFonts w:ascii="Times New Roman" w:eastAsia="Calibri" w:hAnsi="Times New Roman" w:cs="Times New Roman"/>
          <w:color w:val="auto"/>
          <w:sz w:val="28"/>
          <w:szCs w:val="28"/>
          <w:lang w:eastAsia="en-US" w:bidi="ar-SA"/>
        </w:rPr>
        <w:t xml:space="preserve"> </w:t>
      </w:r>
      <w:r w:rsidRPr="003D05D6">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1</w:t>
      </w:r>
      <w:r w:rsidR="0046126F">
        <w:rPr>
          <w:rFonts w:ascii="Times New Roman" w:eastAsia="Calibri" w:hAnsi="Times New Roman" w:cs="Times New Roman"/>
          <w:color w:val="auto"/>
          <w:sz w:val="28"/>
          <w:szCs w:val="28"/>
          <w:lang w:eastAsia="en-US" w:bidi="ar-SA"/>
        </w:rPr>
        <w:t>10</w:t>
      </w:r>
      <w:r>
        <w:rPr>
          <w:rFonts w:ascii="Times New Roman" w:eastAsia="Calibri" w:hAnsi="Times New Roman" w:cs="Times New Roman"/>
          <w:color w:val="auto"/>
          <w:sz w:val="28"/>
          <w:szCs w:val="28"/>
          <w:lang w:eastAsia="en-US" w:bidi="ar-SA"/>
        </w:rPr>
        <w:t xml:space="preserve">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w:t>
      </w:r>
      <w:r>
        <w:rPr>
          <w:rFonts w:ascii="Times New Roman" w:eastAsia="Calibri" w:hAnsi="Times New Roman" w:cs="Times New Roman"/>
          <w:color w:val="auto"/>
          <w:sz w:val="28"/>
          <w:szCs w:val="28"/>
          <w:lang w:eastAsia="en-US" w:bidi="ar-SA"/>
        </w:rPr>
        <w:t xml:space="preserve">числе самостоятельная работа –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jc w:val="both"/>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03.02. </w:t>
      </w:r>
      <w:r w:rsidRPr="00980D0E">
        <w:rPr>
          <w:rFonts w:ascii="Times New Roman" w:eastAsia="Calibri" w:hAnsi="Times New Roman" w:cs="Times New Roman"/>
          <w:b/>
          <w:color w:val="auto"/>
          <w:sz w:val="28"/>
          <w:szCs w:val="28"/>
          <w:lang w:eastAsia="en-US" w:bidi="ar-SA"/>
        </w:rPr>
        <w:t xml:space="preserve">Правовые основы социальной работы с отдельными категориями граждан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108</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ов</w:t>
      </w:r>
      <w:r>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в том числе самостоятельная работа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Pr>
          <w:rFonts w:ascii="Times New Roman" w:eastAsia="Calibri" w:hAnsi="Times New Roman" w:cs="Times New Roman"/>
          <w:color w:val="auto"/>
          <w:sz w:val="28"/>
          <w:szCs w:val="28"/>
          <w:lang w:eastAsia="en-US" w:bidi="ar-SA"/>
        </w:rPr>
        <w:t>,</w:t>
      </w:r>
    </w:p>
    <w:p w:rsidR="0046126F" w:rsidRDefault="0046126F" w:rsidP="00980D0E">
      <w:pPr>
        <w:widowControl/>
        <w:jc w:val="both"/>
        <w:rPr>
          <w:rFonts w:ascii="Times New Roman" w:eastAsia="Calibri" w:hAnsi="Times New Roman" w:cs="Times New Roman"/>
          <w:color w:val="auto"/>
          <w:sz w:val="28"/>
          <w:szCs w:val="28"/>
          <w:lang w:eastAsia="en-US" w:bidi="ar-SA"/>
        </w:rPr>
      </w:pPr>
    </w:p>
    <w:p w:rsidR="00980D0E" w:rsidRPr="00980D0E" w:rsidRDefault="00980D0E" w:rsidP="00980D0E">
      <w:pPr>
        <w:widowControl/>
        <w:jc w:val="both"/>
        <w:rPr>
          <w:rFonts w:ascii="Times New Roman" w:eastAsia="Calibri" w:hAnsi="Times New Roman" w:cs="Times New Roman"/>
          <w:b/>
          <w:color w:val="auto"/>
          <w:sz w:val="28"/>
          <w:szCs w:val="28"/>
          <w:lang w:eastAsia="en-US" w:bidi="ar-SA"/>
        </w:rPr>
      </w:pPr>
      <w:r>
        <w:rPr>
          <w:rFonts w:ascii="Times New Roman" w:eastAsia="Calibri" w:hAnsi="Times New Roman" w:cs="Times New Roman"/>
          <w:color w:val="auto"/>
          <w:sz w:val="28"/>
          <w:szCs w:val="28"/>
          <w:lang w:eastAsia="en-US" w:bidi="ar-SA"/>
        </w:rPr>
        <w:t xml:space="preserve">МДК.03.03. </w:t>
      </w:r>
      <w:r w:rsidRPr="00980D0E">
        <w:rPr>
          <w:rFonts w:ascii="Times New Roman" w:eastAsia="Calibri" w:hAnsi="Times New Roman" w:cs="Times New Roman"/>
          <w:b/>
          <w:color w:val="auto"/>
          <w:sz w:val="28"/>
          <w:szCs w:val="28"/>
          <w:lang w:eastAsia="en-US" w:bidi="ar-SA"/>
        </w:rPr>
        <w:t xml:space="preserve">Психология социально-правовой деятельности </w:t>
      </w:r>
      <w:r w:rsidRPr="00980D0E">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71</w:t>
      </w:r>
      <w:r w:rsidRPr="00980D0E">
        <w:rPr>
          <w:rFonts w:ascii="Times New Roman" w:eastAsia="Calibri" w:hAnsi="Times New Roman" w:cs="Times New Roman"/>
          <w:color w:val="auto"/>
          <w:sz w:val="28"/>
          <w:szCs w:val="28"/>
          <w:lang w:eastAsia="en-US" w:bidi="ar-SA"/>
        </w:rPr>
        <w:t xml:space="preserve"> час</w:t>
      </w:r>
      <w:r w:rsidRPr="00980D0E">
        <w:rPr>
          <w:rFonts w:ascii="Times New Roman" w:eastAsia="Calibri" w:hAnsi="Times New Roman" w:cs="Times New Roman"/>
          <w:b/>
          <w:color w:val="auto"/>
          <w:sz w:val="28"/>
          <w:szCs w:val="28"/>
          <w:lang w:eastAsia="en-US" w:bidi="ar-SA"/>
        </w:rPr>
        <w:t>,</w:t>
      </w:r>
    </w:p>
    <w:p w:rsidR="00980D0E" w:rsidRP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в</w:t>
      </w:r>
      <w:r w:rsidRPr="00980D0E">
        <w:rPr>
          <w:rFonts w:ascii="Times New Roman" w:eastAsia="Calibri" w:hAnsi="Times New Roman" w:cs="Times New Roman"/>
          <w:color w:val="auto"/>
          <w:sz w:val="28"/>
          <w:szCs w:val="28"/>
          <w:lang w:eastAsia="en-US" w:bidi="ar-SA"/>
        </w:rPr>
        <w:t xml:space="preserve"> том числе самостоятельная работа – 1 час;</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практики, в том числе учебная – 36 часов</w:t>
      </w:r>
      <w:r w:rsidRPr="003D05D6">
        <w:rPr>
          <w:rFonts w:ascii="Times New Roman" w:eastAsia="Calibri" w:hAnsi="Times New Roman" w:cs="Times New Roman"/>
          <w:color w:val="auto"/>
          <w:sz w:val="28"/>
          <w:szCs w:val="28"/>
          <w:lang w:eastAsia="en-US" w:bidi="ar-SA"/>
        </w:rPr>
        <w:t xml:space="preserve">, </w:t>
      </w:r>
    </w:p>
    <w:p w:rsidR="00980D0E" w:rsidRDefault="00980D0E" w:rsidP="00980D0E">
      <w:pPr>
        <w:widowControl/>
        <w:ind w:left="1416"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   производственная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3</w:t>
      </w:r>
      <w:r>
        <w:rPr>
          <w:rFonts w:ascii="Times New Roman" w:eastAsia="Calibri" w:hAnsi="Times New Roman" w:cs="Times New Roman"/>
          <w:color w:val="auto"/>
          <w:sz w:val="28"/>
          <w:szCs w:val="28"/>
          <w:lang w:eastAsia="en-US" w:bidi="ar-SA"/>
        </w:rPr>
        <w:t>6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Промежуточная аттестация</w:t>
      </w:r>
      <w:r w:rsidRPr="003D05D6">
        <w:rPr>
          <w:rFonts w:ascii="Times New Roman" w:eastAsia="Calibri" w:hAnsi="Times New Roman" w:cs="Times New Roman"/>
          <w:i/>
          <w:color w:val="auto"/>
          <w:sz w:val="28"/>
          <w:szCs w:val="28"/>
          <w:lang w:eastAsia="en-US" w:bidi="ar-SA"/>
        </w:rPr>
        <w:t xml:space="preserve"> – </w:t>
      </w:r>
      <w:r w:rsidR="008D472C">
        <w:rPr>
          <w:rFonts w:ascii="Times New Roman" w:eastAsia="Calibri" w:hAnsi="Times New Roman" w:cs="Times New Roman"/>
          <w:color w:val="auto"/>
          <w:sz w:val="28"/>
          <w:szCs w:val="28"/>
          <w:lang w:eastAsia="en-US" w:bidi="ar-SA"/>
        </w:rPr>
        <w:t>6</w:t>
      </w:r>
      <w:r w:rsidRPr="003B49B1">
        <w:rPr>
          <w:rFonts w:ascii="Times New Roman" w:eastAsia="Calibri" w:hAnsi="Times New Roman" w:cs="Times New Roman"/>
          <w:color w:val="auto"/>
          <w:sz w:val="28"/>
          <w:szCs w:val="28"/>
          <w:lang w:eastAsia="en-US" w:bidi="ar-SA"/>
        </w:rPr>
        <w:t xml:space="preserve"> часов</w:t>
      </w:r>
      <w:r>
        <w:rPr>
          <w:rFonts w:ascii="Times New Roman" w:eastAsia="Calibri" w:hAnsi="Times New Roman" w:cs="Times New Roman"/>
          <w:i/>
          <w:color w:val="auto"/>
          <w:sz w:val="28"/>
          <w:szCs w:val="28"/>
          <w:lang w:eastAsia="en-US" w:bidi="ar-SA"/>
        </w:rPr>
        <w:t>.</w:t>
      </w:r>
    </w:p>
    <w:bookmarkEnd w:id="3"/>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1.3. Формы контроля на промежуточной аттестации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80"/>
        <w:gridCol w:w="2693"/>
        <w:gridCol w:w="65"/>
        <w:gridCol w:w="2345"/>
        <w:gridCol w:w="2887"/>
      </w:tblGrid>
      <w:tr w:rsidR="00927FCD" w:rsidRPr="00927FCD" w:rsidTr="008D472C">
        <w:tc>
          <w:tcPr>
            <w:tcW w:w="1758"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семестра</w:t>
            </w:r>
          </w:p>
        </w:tc>
        <w:tc>
          <w:tcPr>
            <w:tcW w:w="2838" w:type="dxa"/>
            <w:gridSpan w:val="3"/>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Максимальное количество часов</w:t>
            </w:r>
          </w:p>
        </w:tc>
        <w:tc>
          <w:tcPr>
            <w:tcW w:w="2345" w:type="dxa"/>
            <w:shd w:val="clear" w:color="auto" w:fill="auto"/>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тем</w:t>
            </w: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Форма контроля</w:t>
            </w:r>
          </w:p>
        </w:tc>
      </w:tr>
      <w:tr w:rsidR="00927FCD" w:rsidRPr="00927FCD" w:rsidTr="00D456E3">
        <w:trPr>
          <w:trHeight w:val="275"/>
        </w:trPr>
        <w:tc>
          <w:tcPr>
            <w:tcW w:w="9828" w:type="dxa"/>
            <w:gridSpan w:val="6"/>
          </w:tcPr>
          <w:p w:rsidR="00927FCD" w:rsidRPr="00927FCD" w:rsidRDefault="00D26A79" w:rsidP="00927FCD">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D456E3">
              <w:rPr>
                <w:rFonts w:ascii="Times New Roman" w:eastAsia="Times New Roman" w:hAnsi="Times New Roman" w:cs="Times New Roman"/>
                <w:b/>
                <w:bCs/>
                <w:color w:val="auto"/>
                <w:sz w:val="28"/>
                <w:szCs w:val="28"/>
                <w:lang w:bidi="ar-SA"/>
              </w:rPr>
              <w:t xml:space="preserve">.01. </w:t>
            </w:r>
            <w:r w:rsidR="00980D0E">
              <w:rPr>
                <w:rFonts w:ascii="Times New Roman" w:eastAsia="Times New Roman" w:hAnsi="Times New Roman" w:cs="Times New Roman"/>
                <w:b/>
                <w:bCs/>
                <w:color w:val="auto"/>
                <w:sz w:val="28"/>
                <w:szCs w:val="28"/>
                <w:lang w:bidi="ar-SA"/>
              </w:rPr>
              <w:t>Право социального обеспечения</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5</w:t>
            </w:r>
          </w:p>
        </w:tc>
        <w:tc>
          <w:tcPr>
            <w:tcW w:w="2838" w:type="dxa"/>
            <w:gridSpan w:val="3"/>
            <w:vAlign w:val="center"/>
          </w:tcPr>
          <w:p w:rsidR="00927FCD" w:rsidRPr="005D4436" w:rsidRDefault="008D472C"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65</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1.1-1.13</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lang w:bidi="ar-SA"/>
              </w:rPr>
            </w:pPr>
          </w:p>
        </w:tc>
      </w:tr>
      <w:tr w:rsidR="005D4436" w:rsidRPr="00927FCD" w:rsidTr="0046126F">
        <w:tc>
          <w:tcPr>
            <w:tcW w:w="1758" w:type="dxa"/>
            <w:vAlign w:val="center"/>
          </w:tcPr>
          <w:p w:rsidR="005D4436"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w:t>
            </w:r>
          </w:p>
        </w:tc>
        <w:tc>
          <w:tcPr>
            <w:tcW w:w="2838" w:type="dxa"/>
            <w:gridSpan w:val="3"/>
            <w:vAlign w:val="center"/>
          </w:tcPr>
          <w:p w:rsidR="005D4436" w:rsidRPr="005D4436"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24</w:t>
            </w:r>
          </w:p>
        </w:tc>
        <w:tc>
          <w:tcPr>
            <w:tcW w:w="2345" w:type="dxa"/>
            <w:shd w:val="clear" w:color="auto" w:fill="FFFF00"/>
            <w:vAlign w:val="center"/>
          </w:tcPr>
          <w:p w:rsidR="005D4436"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№1.14–1.22</w:t>
            </w:r>
          </w:p>
        </w:tc>
        <w:tc>
          <w:tcPr>
            <w:tcW w:w="2887" w:type="dxa"/>
            <w:shd w:val="clear" w:color="auto" w:fill="FFFF00"/>
            <w:vAlign w:val="center"/>
          </w:tcPr>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Курсовая работа,</w:t>
            </w:r>
          </w:p>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tc>
      </w:tr>
      <w:tr w:rsidR="00927FCD" w:rsidRPr="00927FCD" w:rsidTr="00D456E3">
        <w:tc>
          <w:tcPr>
            <w:tcW w:w="9828" w:type="dxa"/>
            <w:gridSpan w:val="6"/>
          </w:tcPr>
          <w:p w:rsidR="00927FCD" w:rsidRPr="00927FCD" w:rsidRDefault="00927FCD" w:rsidP="00927FCD">
            <w:pPr>
              <w:widowControl/>
              <w:jc w:val="center"/>
              <w:rPr>
                <w:rFonts w:ascii="Times New Roman" w:eastAsia="Times New Roman" w:hAnsi="Times New Roman" w:cs="Times New Roman"/>
                <w:b/>
                <w:bCs/>
                <w:color w:val="auto"/>
                <w:sz w:val="28"/>
                <w:szCs w:val="28"/>
                <w:lang w:bidi="ar-SA"/>
              </w:rPr>
            </w:pPr>
            <w:r w:rsidRPr="00927FCD">
              <w:rPr>
                <w:rFonts w:ascii="Times New Roman" w:eastAsia="Times New Roman" w:hAnsi="Times New Roman" w:cs="Times New Roman"/>
                <w:b/>
                <w:bCs/>
                <w:color w:val="auto"/>
                <w:sz w:val="28"/>
                <w:szCs w:val="28"/>
                <w:lang w:bidi="ar-SA"/>
              </w:rPr>
              <w:t>МДК.</w:t>
            </w:r>
            <w:r w:rsidR="00980D0E">
              <w:rPr>
                <w:rFonts w:ascii="Times New Roman" w:eastAsia="Times New Roman" w:hAnsi="Times New Roman" w:cs="Times New Roman"/>
                <w:b/>
                <w:bCs/>
                <w:color w:val="auto"/>
                <w:sz w:val="28"/>
                <w:szCs w:val="28"/>
                <w:lang w:bidi="ar-SA"/>
              </w:rPr>
              <w:t xml:space="preserve"> 03.02. </w:t>
            </w:r>
            <w:r w:rsidR="00980D0E" w:rsidRPr="00980D0E">
              <w:rPr>
                <w:rFonts w:ascii="Times New Roman" w:eastAsia="Calibri" w:hAnsi="Times New Roman" w:cs="Times New Roman"/>
                <w:b/>
                <w:color w:val="auto"/>
                <w:sz w:val="28"/>
                <w:szCs w:val="28"/>
                <w:lang w:eastAsia="en-US" w:bidi="ar-SA"/>
              </w:rPr>
              <w:t>Правовые основы социальной работы с отдельными категориями граждан</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74</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№2.1-2.9</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D456E3" w:rsidRPr="00927FCD" w:rsidTr="00D456E3">
        <w:tc>
          <w:tcPr>
            <w:tcW w:w="9828" w:type="dxa"/>
            <w:gridSpan w:val="6"/>
            <w:vAlign w:val="center"/>
          </w:tcPr>
          <w:p w:rsidR="00D26A79"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МДК.0</w:t>
            </w:r>
            <w:r w:rsidR="00980D0E">
              <w:rPr>
                <w:rFonts w:ascii="Times New Roman" w:eastAsia="Times New Roman" w:hAnsi="Times New Roman" w:cs="Times New Roman"/>
                <w:b/>
                <w:color w:val="auto"/>
                <w:sz w:val="28"/>
                <w:szCs w:val="28"/>
                <w:lang w:bidi="ar-SA"/>
              </w:rPr>
              <w:t>3.03. Психология социально-правовой деятельности</w:t>
            </w:r>
          </w:p>
          <w:p w:rsidR="00D456E3" w:rsidRPr="00927FCD"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p>
        </w:tc>
      </w:tr>
      <w:tr w:rsidR="00D456E3" w:rsidRPr="00927FCD" w:rsidTr="008D472C">
        <w:tc>
          <w:tcPr>
            <w:tcW w:w="1838" w:type="dxa"/>
            <w:gridSpan w:val="2"/>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693" w:type="dxa"/>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45</w:t>
            </w:r>
          </w:p>
        </w:tc>
        <w:tc>
          <w:tcPr>
            <w:tcW w:w="2410" w:type="dxa"/>
            <w:gridSpan w:val="2"/>
            <w:vAlign w:val="center"/>
          </w:tcPr>
          <w:p w:rsidR="00D456E3" w:rsidRPr="00D456E3"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№3.1-3.9</w:t>
            </w:r>
          </w:p>
        </w:tc>
        <w:tc>
          <w:tcPr>
            <w:tcW w:w="2887" w:type="dxa"/>
            <w:vAlign w:val="center"/>
          </w:tcPr>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D456E3">
              <w:rPr>
                <w:rFonts w:ascii="Times New Roman" w:eastAsia="Times New Roman" w:hAnsi="Times New Roman" w:cs="Times New Roman"/>
                <w:b/>
                <w:i/>
                <w:color w:val="auto"/>
                <w:sz w:val="28"/>
                <w:szCs w:val="28"/>
                <w:lang w:bidi="ar-SA"/>
              </w:rPr>
              <w:t>Зачет с оценкой</w:t>
            </w:r>
          </w:p>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Учебная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1E7783"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Производственная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8D472C">
        <w:tc>
          <w:tcPr>
            <w:tcW w:w="6941" w:type="dxa"/>
            <w:gridSpan w:val="5"/>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EE1D9C">
              <w:rPr>
                <w:rFonts w:ascii="Times New Roman" w:eastAsia="Times New Roman" w:hAnsi="Times New Roman" w:cs="Times New Roman"/>
                <w:b/>
                <w:color w:val="auto"/>
                <w:sz w:val="28"/>
                <w:szCs w:val="28"/>
                <w:lang w:bidi="ar-SA"/>
              </w:rPr>
              <w:t>Оценка освоения вида</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r w:rsidRPr="00EE1D9C">
              <w:rPr>
                <w:rFonts w:ascii="Times New Roman" w:eastAsia="Times New Roman" w:hAnsi="Times New Roman" w:cs="Times New Roman"/>
                <w:b/>
                <w:color w:val="auto"/>
                <w:sz w:val="28"/>
                <w:szCs w:val="28"/>
                <w:lang w:bidi="ar-SA"/>
              </w:rPr>
              <w:t>профессиональной деятельности</w:t>
            </w:r>
          </w:p>
        </w:tc>
        <w:tc>
          <w:tcPr>
            <w:tcW w:w="2887" w:type="dxa"/>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EE1D9C">
              <w:rPr>
                <w:rFonts w:ascii="Times New Roman" w:eastAsia="Times New Roman" w:hAnsi="Times New Roman" w:cs="Times New Roman"/>
                <w:b/>
                <w:i/>
                <w:color w:val="auto"/>
                <w:sz w:val="28"/>
                <w:szCs w:val="28"/>
                <w:lang w:bidi="ar-SA"/>
              </w:rPr>
              <w:t>Экзамен по модулю</w:t>
            </w:r>
          </w:p>
        </w:tc>
      </w:tr>
    </w:tbl>
    <w:p w:rsidR="00A5057C" w:rsidRDefault="00A5057C" w:rsidP="00FB4016">
      <w:pPr>
        <w:pStyle w:val="1"/>
        <w:spacing w:after="0" w:line="240" w:lineRule="auto"/>
        <w:ind w:firstLine="567"/>
        <w:jc w:val="both"/>
      </w:pPr>
    </w:p>
    <w:p w:rsidR="00A5057C" w:rsidRDefault="00A5057C" w:rsidP="00FB4016">
      <w:pPr>
        <w:pStyle w:val="1"/>
        <w:spacing w:after="0" w:line="240" w:lineRule="auto"/>
        <w:ind w:firstLine="567"/>
        <w:jc w:val="both"/>
        <w:sectPr w:rsidR="00A5057C" w:rsidSect="008564EF">
          <w:pgSz w:w="11900" w:h="16840"/>
          <w:pgMar w:top="1134" w:right="1134" w:bottom="1134" w:left="1134" w:header="0" w:footer="545" w:gutter="0"/>
          <w:cols w:space="720"/>
          <w:noEndnote/>
          <w:docGrid w:linePitch="360"/>
        </w:sectPr>
      </w:pPr>
    </w:p>
    <w:p w:rsidR="004624C5" w:rsidRPr="003D05D6" w:rsidRDefault="004624C5" w:rsidP="00851C60">
      <w:pPr>
        <w:widowControl/>
        <w:spacing w:line="276" w:lineRule="auto"/>
        <w:jc w:val="center"/>
        <w:rPr>
          <w:rFonts w:ascii="Times New Roman" w:eastAsia="Times New Roman" w:hAnsi="Times New Roman" w:cs="Times New Roman"/>
          <w:b/>
          <w:lang w:bidi="ar-SA"/>
        </w:rPr>
      </w:pPr>
      <w:r w:rsidRPr="003D05D6">
        <w:rPr>
          <w:rFonts w:ascii="Times New Roman" w:eastAsia="Times New Roman" w:hAnsi="Times New Roman" w:cs="Times New Roman"/>
          <w:b/>
          <w:lang w:bidi="ar-SA"/>
        </w:rPr>
        <w:lastRenderedPageBreak/>
        <w:t>2.</w:t>
      </w:r>
      <w:r w:rsidR="00AC4EF0">
        <w:rPr>
          <w:rFonts w:ascii="Times New Roman" w:eastAsia="Times New Roman" w:hAnsi="Times New Roman" w:cs="Times New Roman"/>
          <w:b/>
          <w:lang w:bidi="ar-SA"/>
        </w:rPr>
        <w:t xml:space="preserve"> С</w:t>
      </w:r>
      <w:r w:rsidRPr="003D05D6">
        <w:rPr>
          <w:rFonts w:ascii="Times New Roman" w:eastAsia="Times New Roman" w:hAnsi="Times New Roman" w:cs="Times New Roman"/>
          <w:b/>
          <w:lang w:bidi="ar-SA"/>
        </w:rPr>
        <w:t>ТРУКТУРА И СОДЕРЖАНИЕ ПРОФЕССИОНАЛЬНОГО МОДУЛЯ</w:t>
      </w:r>
    </w:p>
    <w:p w:rsidR="004624C5" w:rsidRPr="003D05D6" w:rsidRDefault="004624C5" w:rsidP="00851C60">
      <w:pPr>
        <w:widowControl/>
        <w:spacing w:line="276" w:lineRule="auto"/>
        <w:ind w:firstLine="851"/>
        <w:jc w:val="center"/>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2.1. Структура профессионального модуля</w:t>
      </w:r>
      <w:r w:rsidR="00AC4EF0">
        <w:rPr>
          <w:rFonts w:ascii="Times New Roman" w:eastAsia="Times New Roman" w:hAnsi="Times New Roman" w:cs="Times New Roman"/>
          <w:b/>
          <w:color w:val="auto"/>
          <w:sz w:val="28"/>
          <w:szCs w:val="28"/>
          <w:lang w:bidi="ar-SA"/>
        </w:rPr>
        <w:t xml:space="preserve"> ПМ.03. </w:t>
      </w:r>
      <w:r w:rsidR="00AC4EF0" w:rsidRPr="00AC4EF0">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775"/>
        <w:gridCol w:w="930"/>
        <w:gridCol w:w="850"/>
        <w:gridCol w:w="1181"/>
        <w:gridCol w:w="3229"/>
        <w:gridCol w:w="2124"/>
        <w:gridCol w:w="235"/>
        <w:gridCol w:w="341"/>
        <w:gridCol w:w="235"/>
        <w:gridCol w:w="347"/>
        <w:gridCol w:w="235"/>
        <w:gridCol w:w="493"/>
        <w:gridCol w:w="232"/>
      </w:tblGrid>
      <w:tr w:rsidR="004624C5" w:rsidRPr="003D05D6" w:rsidTr="00093D1F">
        <w:trPr>
          <w:gridAfter w:val="1"/>
          <w:wAfter w:w="70" w:type="pct"/>
          <w:trHeight w:val="484"/>
        </w:trPr>
        <w:tc>
          <w:tcPr>
            <w:tcW w:w="706"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Коды профессиональных и общих компетенций</w:t>
            </w:r>
          </w:p>
        </w:tc>
        <w:tc>
          <w:tcPr>
            <w:tcW w:w="114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Наименования разделов профессионального модуля</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Всего, час.</w:t>
            </w:r>
          </w:p>
        </w:tc>
        <w:tc>
          <w:tcPr>
            <w:tcW w:w="25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 т.ч. в форме практической. подготовки</w:t>
            </w:r>
          </w:p>
        </w:tc>
        <w:tc>
          <w:tcPr>
            <w:tcW w:w="2545" w:type="pct"/>
            <w:gridSpan w:val="9"/>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Объем профессионального модуля, ак. час.</w:t>
            </w:r>
          </w:p>
        </w:tc>
      </w:tr>
      <w:tr w:rsidR="004624C5" w:rsidRPr="003D05D6" w:rsidTr="00093D1F">
        <w:trPr>
          <w:gridAfter w:val="1"/>
          <w:wAfter w:w="70" w:type="pct"/>
          <w:trHeight w:val="58"/>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149" w:type="pct"/>
            <w:gridSpan w:val="5"/>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Обучение по МДК</w:t>
            </w:r>
          </w:p>
        </w:tc>
        <w:tc>
          <w:tcPr>
            <w:tcW w:w="396"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Практики</w:t>
            </w:r>
          </w:p>
        </w:tc>
      </w:tr>
      <w:tr w:rsidR="004624C5" w:rsidRPr="003D05D6" w:rsidTr="00093D1F">
        <w:trPr>
          <w:gridAfter w:val="1"/>
          <w:wAfter w:w="70" w:type="pct"/>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357" w:type="pct"/>
            <w:vMerge w:val="restart"/>
            <w:tcBorders>
              <w:top w:val="single" w:sz="4" w:space="0" w:color="auto"/>
              <w:left w:val="single" w:sz="4" w:space="0" w:color="auto"/>
              <w:bottom w:val="single" w:sz="4" w:space="0" w:color="auto"/>
              <w:right w:val="single" w:sz="4" w:space="0" w:color="auto"/>
            </w:tcBorders>
            <w:textDirection w:val="btLr"/>
          </w:tcPr>
          <w:p w:rsidR="004624C5" w:rsidRDefault="004624C5"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Всего</w:t>
            </w:r>
          </w:p>
          <w:p w:rsidR="003B5AFB" w:rsidRPr="003D05D6" w:rsidRDefault="003B5AFB" w:rsidP="00851C60">
            <w:pPr>
              <w:widowControl/>
              <w:suppressAutoHyphens/>
              <w:spacing w:line="276" w:lineRule="auto"/>
              <w:ind w:left="113" w:right="113"/>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практ.</w:t>
            </w:r>
          </w:p>
          <w:p w:rsidR="004624C5" w:rsidRPr="003D05D6" w:rsidRDefault="004624C5" w:rsidP="00851C60">
            <w:pPr>
              <w:widowControl/>
              <w:suppressAutoHyphens/>
              <w:spacing w:line="276" w:lineRule="auto"/>
              <w:ind w:left="113" w:right="113"/>
              <w:jc w:val="center"/>
              <w:rPr>
                <w:rFonts w:ascii="Times New Roman" w:eastAsia="Times New Roman" w:hAnsi="Times New Roman" w:cs="Times New Roman"/>
                <w:color w:val="auto"/>
                <w:lang w:bidi="ar-SA"/>
              </w:rPr>
            </w:pPr>
          </w:p>
        </w:tc>
        <w:tc>
          <w:tcPr>
            <w:tcW w:w="1792" w:type="pct"/>
            <w:gridSpan w:val="4"/>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 том числе</w:t>
            </w:r>
          </w:p>
        </w:tc>
        <w:tc>
          <w:tcPr>
            <w:tcW w:w="396" w:type="pct"/>
            <w:gridSpan w:val="4"/>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r>
      <w:tr w:rsidR="00093D1F" w:rsidRPr="003D05D6" w:rsidTr="00093D1F">
        <w:trPr>
          <w:gridAfter w:val="1"/>
          <w:wAfter w:w="70" w:type="pct"/>
          <w:cantSplit/>
          <w:trHeight w:val="1719"/>
        </w:trPr>
        <w:tc>
          <w:tcPr>
            <w:tcW w:w="706"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851C60">
            <w:pPr>
              <w:widowControl/>
              <w:suppressAutoHyphens/>
              <w:spacing w:line="276" w:lineRule="auto"/>
              <w:jc w:val="center"/>
              <w:rPr>
                <w:rFonts w:ascii="Times New Roman" w:eastAsia="Times New Roman" w:hAnsi="Times New Roman" w:cs="Times New Roman"/>
                <w:iCs/>
                <w:color w:val="auto"/>
                <w:lang w:bidi="ar-SA"/>
              </w:rPr>
            </w:pPr>
            <w:r w:rsidRPr="003D05D6">
              <w:rPr>
                <w:rFonts w:ascii="Times New Roman" w:eastAsia="Times New Roman" w:hAnsi="Times New Roman" w:cs="Times New Roman"/>
                <w:color w:val="auto"/>
                <w:lang w:bidi="ar-SA"/>
              </w:rPr>
              <w:t>Курсовых работ (проектов)</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Самостоятельная работа</w:t>
            </w:r>
          </w:p>
        </w:tc>
        <w:tc>
          <w:tcPr>
            <w:tcW w:w="174"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093D1F" w:rsidRPr="003D05D6" w:rsidRDefault="00093D1F"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176"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Учебная</w:t>
            </w:r>
          </w:p>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Производственная</w:t>
            </w:r>
          </w:p>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i/>
                <w:color w:val="auto"/>
                <w:lang w:bidi="ar-SA"/>
              </w:rPr>
            </w:pPr>
          </w:p>
        </w:tc>
      </w:tr>
      <w:tr w:rsidR="00093D1F" w:rsidRPr="003D05D6" w:rsidTr="00093D1F">
        <w:trPr>
          <w:gridAfter w:val="1"/>
          <w:wAfter w:w="70" w:type="pct"/>
          <w:trHeight w:val="415"/>
        </w:trPr>
        <w:tc>
          <w:tcPr>
            <w:tcW w:w="706"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2</w:t>
            </w:r>
          </w:p>
        </w:tc>
        <w:tc>
          <w:tcPr>
            <w:tcW w:w="28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3</w:t>
            </w:r>
          </w:p>
        </w:tc>
        <w:tc>
          <w:tcPr>
            <w:tcW w:w="2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w:t>
            </w:r>
          </w:p>
        </w:tc>
        <w:tc>
          <w:tcPr>
            <w:tcW w:w="3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5</w:t>
            </w: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176"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w:t>
            </w:r>
          </w:p>
        </w:tc>
        <w:tc>
          <w:tcPr>
            <w:tcW w:w="220"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Pr>
                <w:rFonts w:ascii="Times New Roman" w:eastAsia="Times New Roman" w:hAnsi="Times New Roman" w:cs="Times New Roman"/>
                <w:color w:val="auto"/>
                <w:lang w:bidi="ar-SA"/>
              </w:rPr>
              <w:t>0</w:t>
            </w:r>
          </w:p>
        </w:tc>
      </w:tr>
      <w:tr w:rsidR="00093D1F"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Раздел 1 МДК. 03.01. Право социального обеспечения</w:t>
            </w:r>
          </w:p>
        </w:tc>
        <w:tc>
          <w:tcPr>
            <w:tcW w:w="28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w:t>
            </w:r>
            <w:r w:rsidR="00851C60">
              <w:rPr>
                <w:rFonts w:ascii="Times New Roman" w:eastAsia="Times New Roman" w:hAnsi="Times New Roman" w:cs="Times New Roman"/>
                <w:b/>
                <w:bCs/>
                <w:color w:val="auto"/>
                <w:lang w:bidi="ar-SA"/>
              </w:rPr>
              <w:t>10</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20</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174" w:type="pct"/>
            <w:gridSpan w:val="2"/>
            <w:vMerge w:val="restart"/>
            <w:tcBorders>
              <w:top w:val="single" w:sz="4" w:space="0" w:color="auto"/>
              <w:left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72</w:t>
            </w:r>
          </w:p>
        </w:tc>
        <w:tc>
          <w:tcPr>
            <w:tcW w:w="220"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autoSpaceDE w:val="0"/>
              <w:autoSpaceDN w:val="0"/>
              <w:adjustRightInd w:val="0"/>
              <w:spacing w:line="276" w:lineRule="auto"/>
              <w:rPr>
                <w:rFonts w:ascii="Times New Roman" w:eastAsia="Times New Roman" w:hAnsi="Times New Roman" w:cs="Times New Roman"/>
                <w:color w:val="auto"/>
                <w:lang w:bidi="ar-SA"/>
              </w:rPr>
            </w:pPr>
            <w:r w:rsidRPr="003D05D6">
              <w:rPr>
                <w:rFonts w:ascii="Times New Roman" w:eastAsia="Microsoft YaHei" w:hAnsi="Times New Roman" w:cs="Times New Roman"/>
                <w:color w:val="auto"/>
                <w:lang w:bidi="ar-SA"/>
              </w:rPr>
              <w:t xml:space="preserve">Раздел 2 МДК 03.02. Правовые основы социальной работы с отдельными категориями граждан </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851C60"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108</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851C60"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r w:rsidR="00093D1F" w:rsidRPr="003D05D6">
              <w:rPr>
                <w:rFonts w:ascii="Times New Roman" w:eastAsia="Times New Roman" w:hAnsi="Times New Roman" w:cs="Times New Roman"/>
                <w:color w:val="auto"/>
                <w:lang w:bidi="ar-SA"/>
              </w:rPr>
              <w:t>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567266" w:rsidP="00851C60">
            <w:pPr>
              <w:widowControl/>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2</w:t>
            </w:r>
          </w:p>
        </w:tc>
        <w:tc>
          <w:tcPr>
            <w:tcW w:w="174" w:type="pct"/>
            <w:gridSpan w:val="2"/>
            <w:vMerge/>
            <w:tcBorders>
              <w:left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autoSpaceDE w:val="0"/>
              <w:autoSpaceDN w:val="0"/>
              <w:adjustRightInd w:val="0"/>
              <w:spacing w:line="276" w:lineRule="auto"/>
              <w:rPr>
                <w:rFonts w:ascii="Times New Roman" w:eastAsia="Microsoft YaHei" w:hAnsi="Times New Roman" w:cs="Times New Roman"/>
                <w:color w:val="auto"/>
                <w:lang w:bidi="ar-SA"/>
              </w:rPr>
            </w:pPr>
            <w:r w:rsidRPr="003D05D6">
              <w:rPr>
                <w:rFonts w:ascii="Times New Roman" w:eastAsia="Microsoft YaHei" w:hAnsi="Times New Roman" w:cs="Times New Roman"/>
                <w:color w:val="auto"/>
                <w:lang w:bidi="ar-SA"/>
              </w:rPr>
              <w:t>Раздел 3 МДК 03.03 Психология социально-правовой деятельности</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851C60"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71</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sidR="00851C60">
              <w:rPr>
                <w:rFonts w:ascii="Times New Roman" w:eastAsia="Times New Roman" w:hAnsi="Times New Roman" w:cs="Times New Roman"/>
                <w:color w:val="auto"/>
                <w:lang w:bidi="ar-SA"/>
              </w:rPr>
              <w:t>1</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567266"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20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837B9">
              <w:rPr>
                <w:rFonts w:ascii="Times New Roman" w:eastAsia="Times New Roman" w:hAnsi="Times New Roman" w:cs="Times New Roman"/>
                <w:color w:val="auto"/>
                <w:lang w:bidi="ar-SA"/>
              </w:rPr>
              <w:t>1</w:t>
            </w:r>
          </w:p>
        </w:tc>
        <w:tc>
          <w:tcPr>
            <w:tcW w:w="174" w:type="pct"/>
            <w:gridSpan w:val="2"/>
            <w:vMerge/>
            <w:tcBorders>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3B5AFB"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3B5AFB" w:rsidRPr="003D05D6" w:rsidRDefault="003B5AFB"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tcPr>
          <w:p w:rsidR="003B5AFB" w:rsidRPr="003D05D6" w:rsidRDefault="003B5AFB" w:rsidP="00851C60">
            <w:pPr>
              <w:widowControl/>
              <w:suppressAutoHyphens/>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Учебная практика</w:t>
            </w:r>
          </w:p>
        </w:tc>
        <w:tc>
          <w:tcPr>
            <w:tcW w:w="281" w:type="pct"/>
            <w:tcBorders>
              <w:top w:val="single" w:sz="4" w:space="0" w:color="auto"/>
              <w:left w:val="single" w:sz="4" w:space="0" w:color="auto"/>
              <w:bottom w:val="single" w:sz="4" w:space="0" w:color="auto"/>
              <w:right w:val="single" w:sz="4" w:space="0" w:color="auto"/>
            </w:tcBorders>
          </w:tcPr>
          <w:p w:rsidR="003B5AFB" w:rsidRDefault="00093D1F" w:rsidP="00851C60">
            <w:pPr>
              <w:widowControl/>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3B5AFB" w:rsidRPr="000D70FD" w:rsidRDefault="003B5AFB" w:rsidP="00851C60">
            <w:pPr>
              <w:widowControl/>
              <w:spacing w:line="276" w:lineRule="auto"/>
              <w:jc w:val="center"/>
              <w:rPr>
                <w:rFonts w:ascii="Times New Roman" w:eastAsia="Times New Roman" w:hAnsi="Times New Roman" w:cs="Times New Roman"/>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3B5AFB" w:rsidRPr="00C538ED" w:rsidRDefault="003B5AFB" w:rsidP="00851C60">
            <w:pPr>
              <w:widowControl/>
              <w:suppressAutoHyphens/>
              <w:spacing w:line="276" w:lineRule="auto"/>
              <w:jc w:val="center"/>
              <w:rPr>
                <w:rFonts w:ascii="Times New Roman" w:eastAsia="Times New Roman" w:hAnsi="Times New Roman" w:cs="Times New Roman"/>
                <w:color w:val="auto"/>
                <w:lang w:bidi="ar-SA"/>
              </w:rPr>
            </w:pPr>
          </w:p>
        </w:tc>
      </w:tr>
      <w:tr w:rsidR="004624C5"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 xml:space="preserve">Производственная практика </w:t>
            </w:r>
          </w:p>
        </w:tc>
        <w:tc>
          <w:tcPr>
            <w:tcW w:w="281" w:type="pct"/>
            <w:tcBorders>
              <w:top w:val="single" w:sz="4" w:space="0" w:color="auto"/>
              <w:left w:val="single" w:sz="4" w:space="0" w:color="auto"/>
              <w:bottom w:val="single" w:sz="4" w:space="0" w:color="auto"/>
              <w:right w:val="single" w:sz="4" w:space="0" w:color="auto"/>
            </w:tcBorders>
          </w:tcPr>
          <w:p w:rsidR="004624C5" w:rsidRPr="003D05D6" w:rsidRDefault="00093D1F" w:rsidP="00851C60">
            <w:pPr>
              <w:widowControl/>
              <w:suppressAutoHyphens/>
              <w:spacing w:line="276" w:lineRule="auto"/>
              <w:jc w:val="center"/>
              <w:rPr>
                <w:rFonts w:ascii="Times New Roman" w:eastAsia="Times New Roman" w:hAnsi="Times New Roman" w:cs="Times New Roman"/>
                <w:b/>
                <w:bCs/>
                <w:color w:val="FF0000"/>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4624C5" w:rsidRPr="003D05D6" w:rsidRDefault="00567266" w:rsidP="00851C60">
            <w:pPr>
              <w:widowControl/>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72</w:t>
            </w: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hideMark/>
          </w:tcPr>
          <w:p w:rsidR="004624C5" w:rsidRPr="003D05D6" w:rsidRDefault="00C538ED" w:rsidP="00851C60">
            <w:pPr>
              <w:widowControl/>
              <w:suppressAutoHyphens/>
              <w:spacing w:line="276" w:lineRule="auto"/>
              <w:jc w:val="center"/>
              <w:rPr>
                <w:rFonts w:ascii="Times New Roman" w:eastAsia="Times New Roman" w:hAnsi="Times New Roman" w:cs="Times New Roman"/>
                <w:color w:val="auto"/>
                <w:lang w:bidi="ar-SA"/>
              </w:rPr>
            </w:pPr>
            <w:r w:rsidRPr="00C538ED">
              <w:rPr>
                <w:rFonts w:ascii="Times New Roman" w:eastAsia="Times New Roman" w:hAnsi="Times New Roman" w:cs="Times New Roman"/>
                <w:color w:val="auto"/>
                <w:lang w:bidi="ar-SA"/>
              </w:rPr>
              <w:t>126</w:t>
            </w:r>
          </w:p>
        </w:tc>
      </w:tr>
      <w:tr w:rsidR="00AC4EF0"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281" w:type="pct"/>
            <w:tcBorders>
              <w:top w:val="single" w:sz="4" w:space="0" w:color="auto"/>
              <w:left w:val="single" w:sz="4" w:space="0" w:color="auto"/>
              <w:bottom w:val="single" w:sz="4" w:space="0" w:color="auto"/>
              <w:right w:val="single" w:sz="4" w:space="0" w:color="auto"/>
            </w:tcBorders>
            <w:hideMark/>
          </w:tcPr>
          <w:p w:rsidR="004624C5" w:rsidRPr="003D05D6" w:rsidRDefault="003B5AFB" w:rsidP="00851C60">
            <w:pPr>
              <w:widowControl/>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6</w:t>
            </w:r>
          </w:p>
        </w:tc>
        <w:tc>
          <w:tcPr>
            <w:tcW w:w="257" w:type="pct"/>
            <w:tcBorders>
              <w:top w:val="single" w:sz="4" w:space="0" w:color="auto"/>
              <w:left w:val="single" w:sz="4" w:space="0" w:color="auto"/>
              <w:bottom w:val="single" w:sz="4" w:space="0" w:color="auto"/>
              <w:right w:val="single" w:sz="4" w:space="0" w:color="auto"/>
            </w:tcBorders>
            <w:shd w:val="clear" w:color="auto" w:fill="C0C0C0"/>
            <w:hideMark/>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p>
        </w:tc>
      </w:tr>
      <w:tr w:rsidR="00093D1F" w:rsidRPr="003D05D6" w:rsidTr="00093D1F">
        <w:tc>
          <w:tcPr>
            <w:tcW w:w="70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rPr>
                <w:rFonts w:ascii="Times New Roman" w:eastAsia="Times New Roman" w:hAnsi="Times New Roman" w:cs="Times New Roman"/>
                <w:b/>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t>Всего:</w:t>
            </w:r>
          </w:p>
          <w:p w:rsidR="00093D1F" w:rsidRPr="003D05D6" w:rsidRDefault="00093D1F" w:rsidP="00851C60">
            <w:pPr>
              <w:widowControl/>
              <w:spacing w:line="276" w:lineRule="auto"/>
              <w:rPr>
                <w:rFonts w:ascii="Times New Roman" w:eastAsia="Times New Roman" w:hAnsi="Times New Roman" w:cs="Times New Roman"/>
                <w:b/>
                <w:color w:val="auto"/>
                <w:lang w:bidi="ar-SA"/>
              </w:rPr>
            </w:pP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257"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357"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713"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174"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219"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r>
    </w:tbl>
    <w:p w:rsidR="004624C5" w:rsidRPr="003D05D6" w:rsidRDefault="004624C5" w:rsidP="00093D1F">
      <w:pPr>
        <w:widowControl/>
        <w:shd w:val="clear" w:color="auto" w:fill="FFFFFF" w:themeFill="background1"/>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br w:type="page"/>
      </w:r>
    </w:p>
    <w:p w:rsidR="004624C5" w:rsidRDefault="004624C5" w:rsidP="0046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2. Структура и содержание профессионального модуля</w:t>
      </w:r>
      <w:r w:rsidR="001E3410">
        <w:rPr>
          <w:rFonts w:ascii="Times New Roman" w:eastAsia="Times New Roman" w:hAnsi="Times New Roman" w:cs="Times New Roman"/>
          <w:b/>
          <w:color w:val="auto"/>
          <w:sz w:val="28"/>
          <w:szCs w:val="28"/>
          <w:lang w:bidi="ar-SA"/>
        </w:rPr>
        <w:t xml:space="preserve"> ПМ.03</w:t>
      </w:r>
      <w:r w:rsidR="005602EB">
        <w:rPr>
          <w:rFonts w:ascii="Times New Roman" w:eastAsia="Times New Roman" w:hAnsi="Times New Roman" w:cs="Times New Roman"/>
          <w:b/>
          <w:color w:val="auto"/>
          <w:sz w:val="28"/>
          <w:szCs w:val="28"/>
          <w:lang w:bidi="ar-SA"/>
        </w:rPr>
        <w:t xml:space="preserve">. </w:t>
      </w:r>
      <w:r w:rsidR="0069091B" w:rsidRPr="0069091B">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A45FB" w:rsidRPr="00AA45FB" w:rsidRDefault="00AA45FB" w:rsidP="00AA45FB">
      <w:pPr>
        <w:pStyle w:val="TableParagraph"/>
      </w:pPr>
      <w:r w:rsidRPr="00AA45FB">
        <w:rPr>
          <w:rFonts w:eastAsia="Calibri"/>
        </w:rPr>
        <w:t>2.2. Тематический план и содержание профессионального модуля (ПМ)</w:t>
      </w:r>
    </w:p>
    <w:tbl>
      <w:tblPr>
        <w:tblW w:w="14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4"/>
        <w:gridCol w:w="76"/>
        <w:gridCol w:w="9846"/>
        <w:gridCol w:w="1559"/>
      </w:tblGrid>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Наименование разделов и тем профессионального модуля (ПМ), междисциплинарных курсов (МДК)</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 учебного материала,</w:t>
            </w:r>
          </w:p>
          <w:p w:rsidR="00AA45FB" w:rsidRPr="00AA45FB" w:rsidRDefault="00AA45FB" w:rsidP="00AA45FB">
            <w:pPr>
              <w:pStyle w:val="TableParagraph"/>
              <w:rPr>
                <w:rFonts w:eastAsia="Calibri"/>
              </w:rPr>
            </w:pPr>
            <w:r w:rsidRPr="00AA45FB">
              <w:rPr>
                <w:rFonts w:eastAsia="Calibri"/>
              </w:rPr>
              <w:t>лабораторные работы и практические занятия, самостоятельная учебная работа обучающихся, курсовая работа (проект) (если предусмотрены)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Объем, акад. ч / в том числе в форме практической подготовки, акад. ч.</w:t>
            </w:r>
          </w:p>
        </w:tc>
      </w:tr>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3</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Раздел 1.  МДК 03.01 Право социального обеспечения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204/60</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МДК 03.01 Право социального обеспечения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       96/60 </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 Право социального обеспечения как отрасль российского права. Принципы и источники права 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26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1. Понятие права социального обеспечения как самостоятельной отрасли права. </w:t>
            </w:r>
            <w:r w:rsidRPr="00AA45FB">
              <w:t>Система отрасли права социального обеспечения. Функции права социального обеспечения.</w:t>
            </w:r>
            <w:r w:rsidRPr="00AA45FB">
              <w:rPr>
                <w:rFonts w:eastAsia="Calibri"/>
              </w:rPr>
              <w:t xml:space="preserve"> </w:t>
            </w:r>
            <w:r w:rsidRPr="00AA45FB">
              <w:t>Понятие принципов правового регулирования и их классификация.</w:t>
            </w:r>
            <w:r w:rsidRPr="00AA45FB">
              <w:rPr>
                <w:rFonts w:eastAsia="Calibri"/>
              </w:rPr>
              <w:t xml:space="preserve"> Понятие источников права социального обеспечения, их классификация.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1.2. Правоотношения в сфере 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и виды правоотношений по социальному обеспечению (материальные, процедурные, процессуальные), их общая характеристика. Характеристика элементов правоотношений: субъекты, объекты, содержание, правоспособность и дееспособность субъектов в правоотношениях по социальному обеспечению. Особенности юридических фактов и сложных юридических составов, являющихся основаниями возникновения, изменения и прекращения правоотношений по социальному обеспечению.</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1.3.  Стаж в праве </w:t>
            </w:r>
            <w:r w:rsidRPr="00AA45FB">
              <w:rPr>
                <w:rFonts w:eastAsia="Calibri"/>
              </w:rPr>
              <w:lastRenderedPageBreak/>
              <w:t>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10/8</w:t>
            </w:r>
          </w:p>
        </w:tc>
      </w:tr>
      <w:tr w:rsidR="00AA45FB" w:rsidRPr="00AA45FB" w:rsidTr="00AA45FB">
        <w:trPr>
          <w:trHeight w:val="286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трудового стажа, его виды и значение в праве социального обеспечения. Страховой стаж. Виды деятельности, включаемые в страховой стаж.</w:t>
            </w:r>
          </w:p>
          <w:p w:rsidR="00AA45FB" w:rsidRPr="00AA45FB" w:rsidRDefault="00AA45FB" w:rsidP="00AA45FB">
            <w:pPr>
              <w:pStyle w:val="TableParagraph"/>
              <w:rPr>
                <w:rFonts w:eastAsia="Calibri"/>
              </w:rPr>
            </w:pPr>
            <w:r w:rsidRPr="00AA45FB">
              <w:rPr>
                <w:rFonts w:eastAsia="Calibri"/>
              </w:rPr>
              <w:t>Общий трудовой стаж в пенсионном обеспечении. Периоды деятельности, включаемые в общий трудовой стаж, правила исчисления общего трудового стажа.</w:t>
            </w:r>
          </w:p>
          <w:p w:rsidR="00AA45FB" w:rsidRPr="00AA45FB" w:rsidRDefault="00AA45FB" w:rsidP="00AA45FB">
            <w:pPr>
              <w:pStyle w:val="TableParagraph"/>
              <w:rPr>
                <w:rFonts w:eastAsia="Calibri"/>
              </w:rPr>
            </w:pPr>
            <w:r w:rsidRPr="00AA45FB">
              <w:rPr>
                <w:rFonts w:eastAsia="Calibri"/>
              </w:rPr>
              <w:t>Стаж на соответствующих видах работ. Списки производств, работ, профессий и должностей, с учетом которых назначаются досрочные страховые пенсии по старости: общая характеристика, правила применения. Подтверждение трудового стажа на основании документов и свидетельских показаний.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Исчисление страхового стажа.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 Исчисление общего трудового стажа.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3. Исчисление трудового стажа на соответствующих видах работ.</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 Подтверждение трудового стажа на основании документов и свидетельских показаний.</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highlight w:val="yellow"/>
              </w:rPr>
            </w:pPr>
            <w:r w:rsidRPr="00AA45FB">
              <w:rPr>
                <w:rFonts w:eastAsia="Calibri"/>
              </w:rPr>
              <w:t>Тема 1.4. Страховые пенсии по старости</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14/ 12</w:t>
            </w:r>
          </w:p>
        </w:tc>
      </w:tr>
      <w:tr w:rsidR="00AA45FB" w:rsidRPr="00AA45FB" w:rsidTr="00AA45FB">
        <w:trPr>
          <w:trHeight w:val="8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страховой пенсии по старости. Условия назначения страховой пенсии по старости на общих основаниях.</w:t>
            </w:r>
          </w:p>
          <w:p w:rsidR="00AA45FB" w:rsidRPr="00AA45FB" w:rsidRDefault="00AA45FB" w:rsidP="00AA45FB">
            <w:pPr>
              <w:pStyle w:val="TableParagraph"/>
              <w:rPr>
                <w:rFonts w:eastAsia="Calibri"/>
              </w:rPr>
            </w:pPr>
            <w:r w:rsidRPr="00AA45FB">
              <w:rPr>
                <w:rFonts w:eastAsia="Calibri"/>
              </w:rPr>
              <w:t xml:space="preserve">Условия назначения досрочных страховых пенсий по старости. </w:t>
            </w:r>
          </w:p>
        </w:tc>
        <w:tc>
          <w:tcPr>
            <w:tcW w:w="1559" w:type="dxa"/>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15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2.Размер страховой пенсии по старости. </w:t>
            </w:r>
            <w:r w:rsidRPr="00AA45FB">
              <w:t xml:space="preserve">Индивидуальный пенсионный коэффициент. Стоимость индивидуального пенсионного коэффициента. </w:t>
            </w:r>
            <w:r w:rsidRPr="00AA45FB">
              <w:rPr>
                <w:rFonts w:eastAsia="Calibri"/>
              </w:rPr>
              <w:t xml:space="preserve">Размер фиксированной выплаты к страховой пенсии по старости, основания повышения. </w:t>
            </w:r>
          </w:p>
          <w:p w:rsidR="00AA45FB" w:rsidRPr="00AA45FB" w:rsidRDefault="00AA45FB" w:rsidP="00AA45FB">
            <w:pPr>
              <w:pStyle w:val="TableParagraph"/>
              <w:rPr>
                <w:rFonts w:eastAsia="Calibri"/>
              </w:rPr>
            </w:pPr>
            <w:r w:rsidRPr="00AA45FB">
              <w:rPr>
                <w:rFonts w:eastAsia="Calibri"/>
              </w:rPr>
              <w:t>Оценка пенсионных прав застрахованных лиц, расчетный пенсионный капитал, валоризация величины расчетного пенсионного капитала. Сроки назначения и продолжительность выплаты страховой пенсии по старости. Накопительная пенсионная система Российской Федерации.</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5.Определение права, размера и срока назначения страховой пенсии по старости на общих основаниях.</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6. Порядок определения суммы коэффициентов за каждый календарный год иных периодов, засчитываемых в страховой стаж.</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7. Определение права, размера и срока назначения досрочной страховой пенсии по старости  в соответствии со ст.30,31 Федерального закона  от 28.12.2013г. № 400-ФЗ «О страховых пенсиях»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8. Определение права, размера и срока назначения досрочной страховой пенсии по старости лицам, осуществлявшим педагогическую деятельность в организациях для детей.  </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9. Определение права, размера и срока назначения досрочной страховой пенсии по старости в соответствии со ст.32 Федерального закона  от 28.12.2013г. № 400-ФЗ «О страховых пенсиях»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10. Определение права, размера и срока назначения досрочной страховой пенсии по старости лицам, работавшим в районах Крайнего Севера и приравненных к ним местностях.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lastRenderedPageBreak/>
              <w:t>Тема 1.5.  Страховые пенсии по инвалидности</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 /6</w:t>
            </w:r>
          </w:p>
        </w:tc>
      </w:tr>
      <w:tr w:rsidR="00AA45FB" w:rsidRPr="00AA45FB" w:rsidTr="00AA45FB">
        <w:trPr>
          <w:trHeight w:val="17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инвалидности, группы, причины инвалидности. Условия, определяющие право на страховую пенсию по инвалидности. Размер страховой пенсии по инвалидности. Размер фиксированной выплаты к страховой пенсии по инвалидности, основания повышения. Сроки назначения и продолжительность выплаты страховой пенсии по инвалидности.</w:t>
            </w:r>
          </w:p>
          <w:p w:rsidR="00AA45FB" w:rsidRPr="00AA45FB" w:rsidRDefault="00AA45FB" w:rsidP="00AA45FB">
            <w:pPr>
              <w:pStyle w:val="TableParagraph"/>
              <w:rPr>
                <w:rFonts w:eastAsia="Calibri"/>
              </w:rPr>
            </w:pPr>
            <w:r w:rsidRPr="00AA45FB">
              <w:rPr>
                <w:rFonts w:eastAsia="Calibri"/>
              </w:rPr>
              <w:t>Оценка пенсионных прав застрахованных лиц.</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11.Определение права, размера и срока назначения страховой пенсии по инвалидности.</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12.Определение права, размера и срока назначения страховой пенсии по инвалидности.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13. Особенности в определении размера страховой   пенсии по инвалидности лицам, работавшим в районах Крайнего Севера и приравненных к ним местностях.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1.6. Страховые пенсии по случаю потери кормильца</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8/6</w:t>
            </w:r>
          </w:p>
        </w:tc>
      </w:tr>
      <w:tr w:rsidR="00AA45FB" w:rsidRPr="00AA45FB" w:rsidTr="00AA45FB">
        <w:trPr>
          <w:trHeight w:val="318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страховой   пенсии по случаю потери кормильца. Круг лиц, имеющих право на страховую пенсию по случаю потери кормильца. Понятие нетрудоспособности, иждивения. Установление страховой пенсии по случаю потери кормильца независимо от факта нахождения на иждивении. Сохранение права на страховую пенсию по случаю потери кормильца при усыновлении и вступлении в новый брак. </w:t>
            </w:r>
          </w:p>
          <w:p w:rsidR="00AA45FB" w:rsidRPr="00AA45FB" w:rsidRDefault="00AA45FB" w:rsidP="00AA45FB">
            <w:pPr>
              <w:pStyle w:val="TableParagraph"/>
              <w:rPr>
                <w:rFonts w:eastAsia="Calibri"/>
              </w:rPr>
            </w:pPr>
            <w:r w:rsidRPr="00AA45FB">
              <w:rPr>
                <w:rFonts w:eastAsia="Calibri"/>
              </w:rPr>
              <w:t>Условия, определяющие право на страховую пенсию по случаю потери кормильца Размер страховой   пенсии по случаю потери кормильца. Размер фиксированной выплаты к страховой пенсии по случаю потери кормильца, основания повышения. Сроки назначения и продолжительность выплаты страховой   пенсии по случаю потери кормильца.</w:t>
            </w:r>
          </w:p>
          <w:p w:rsidR="00AA45FB" w:rsidRPr="00AA45FB" w:rsidRDefault="00AA45FB" w:rsidP="00AA45FB">
            <w:pPr>
              <w:pStyle w:val="TableParagraph"/>
              <w:rPr>
                <w:rFonts w:eastAsia="Calibri"/>
              </w:rPr>
            </w:pPr>
            <w:r w:rsidRPr="00AA45FB">
              <w:rPr>
                <w:rFonts w:eastAsia="Calibri"/>
              </w:rPr>
              <w:t xml:space="preserve">Оценка пенсионных прав умершего кормильца.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14.Определение права, размера и срока назначения страховой   пенсии по случаю потери кормильца.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15.Особенности в определении размера страховой   пенсии по случаю потери кормильца детям-круглым сиротам и семьям умерших пенсионеров.</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16. Особенности в определении размера страховой  пенсии по случаю потери кормильца лицам, работавшим в районах Крайнего Севера и приравненных к ним местностях.</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1.7. Пенсии по государственному пенсионному обеспечению</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9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пенсии по государственному пенсионному обеспечению. Граждане, имеющие право на пенсию по государственному пенсионному обеспечению, виды пенсий по государственному пенсионному обеспечению, источники финансирования. Категории граждан, имеющих право на одновременное получение двух пенсий. Социальные пенсии нетрудоспособным гражданам: круг лиц, размер, сроки назначения.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lastRenderedPageBreak/>
              <w:t>Тема 1.8. Пенсии по государственному пенсионному обеспечению военнослужащим, проходившим военную службу по призыву, и членам их семей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254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сроки назначения. Зависимость размеров пенсий от причины и группы инвалидности, наличия на иждивении нетрудоспособных членов семьи. Пенсии по инвалидности участникам Великой Отечественной войны, гражданам, награжденным знаком «Жителю блокадного Ленинграда»,  гражданам, награжденным знаком «Житель осажденного Севастополя»</w:t>
            </w:r>
            <w:r w:rsidRPr="00AA45FB">
              <w:t xml:space="preserve"> и гражданам, награжденным знаком «Житель осажденного Сталинграда»</w:t>
            </w:r>
            <w:r w:rsidRPr="00AA45FB">
              <w:rPr>
                <w:rFonts w:eastAsia="Calibri"/>
              </w:rPr>
              <w:t>: условия, размер, сроки назначения пенсии.</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17.Определение права, размера и срока назначения пенсии по инвалидности военнослужащим, проходившим военную службу по призыву,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1.9. Пенсии по государственному пенсионному обеспечению гражданам, пострадавшим в результате радиационных или техногенных катастроф</w:t>
            </w:r>
          </w:p>
        </w:tc>
        <w:tc>
          <w:tcPr>
            <w:tcW w:w="9923" w:type="dxa"/>
            <w:gridSpan w:val="2"/>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26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1.Категории лиц, подвергшихся радиационному воздействию, правовое регулирование их социальной защиты. Зоны радиоактивного загрязнения вследствие катастрофы на Чернобыльской АЭС. Условия назначения пенсий по старости гражданам, пострадавшим в результате радиационных катастроф. Зависимость условий назначения пенсии по старости от категории, продолжительности проживания (работы) в определенной зоне, размер пенсии по старости, сроки назначения. Условия, размер и сроки назначения пенсии по инвалидности гражданам, пострадавшим в результате радиационных или техногенных катастроф,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18.Государственные пенсии гражданам, пострадавшим в результате радиационных или техногенных катастроф, и членам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841"/>
        </w:trPr>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1.10. Пенсии за выслугу лет   федеральным государственным </w:t>
            </w:r>
            <w:r w:rsidRPr="00AA45FB">
              <w:rPr>
                <w:rFonts w:eastAsia="Calibri"/>
              </w:rPr>
              <w:lastRenderedPageBreak/>
              <w:t>гражданским служащим и работникам летно-испытательного состава.</w:t>
            </w:r>
          </w:p>
          <w:p w:rsidR="00AA45FB" w:rsidRPr="00AA45FB" w:rsidRDefault="00AA45FB" w:rsidP="00AA45FB">
            <w:pPr>
              <w:pStyle w:val="TableParagraph"/>
              <w:rPr>
                <w:rFonts w:eastAsia="Calibri"/>
              </w:rPr>
            </w:pPr>
            <w:r w:rsidRPr="00AA45FB">
              <w:rPr>
                <w:rFonts w:eastAsia="Calibri"/>
              </w:rPr>
              <w:t>Пожизненное содержание судей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382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пенсий за выслугу лет. Категории федеральных государственных гражданских служащих, имеющих право на пенсию за выслугу лет. 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определение размера пенсии за выслугу лет, сроки назначения. Доля страховой по старости, устанавливаемая к пенсии за выслугу лет федеральным государственным гражданским служащим. Условия, размер, сроки назначения пенсии за выслугу лет работникам летно-испытательного состава. Доля страховой пенсии по старости, устанавливаемая к пенсии за выслугу лет гражданам из числа работников летно-испытательного состава. Пожизненное содержание судей: условия назначения, исчисление стажа работы, дающего права на получение ежемесячного пожизненного содержания, размер пожизненного содержания, порядок назначения и выплаты.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4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19. Государственные  пенсии за выслугу лет федеральным государственным гражданским служащим.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20. Государственные  пенсии за выслугу лет гражданам из числа работников летно-испытательного состава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1.11.  Пенсионное обеспечение граждан из числа космонавтов и членов их семей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6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1.Условия, размеры и сроки назначения пенсий за выслугу лет гражданам из числа космонавтов. Исчисление выслуги лет. Надбавки и повышения к пенсии за выслугу лет. </w:t>
            </w:r>
          </w:p>
          <w:p w:rsidR="00AA45FB" w:rsidRPr="00AA45FB" w:rsidRDefault="00AA45FB" w:rsidP="00AA45FB">
            <w:pPr>
              <w:pStyle w:val="TableParagraph"/>
              <w:rPr>
                <w:rFonts w:eastAsia="Calibri"/>
              </w:rPr>
            </w:pPr>
            <w:r w:rsidRPr="00AA45FB">
              <w:rPr>
                <w:rFonts w:eastAsia="Calibri"/>
              </w:rPr>
              <w:t>Условия, размеры и сроки назначения пенсий по инвалидности гражданам из числа космонавтов. Надбавки и повышения к пенсии по инвалидности, сроки назначения пенсии.</w:t>
            </w:r>
          </w:p>
          <w:p w:rsidR="00AA45FB" w:rsidRPr="00AA45FB" w:rsidRDefault="00AA45FB" w:rsidP="00AA45FB">
            <w:pPr>
              <w:pStyle w:val="TableParagraph"/>
              <w:rPr>
                <w:rFonts w:eastAsia="Calibri"/>
              </w:rPr>
            </w:pPr>
            <w:r w:rsidRPr="00AA45FB">
              <w:rPr>
                <w:rFonts w:eastAsia="Calibri"/>
              </w:rPr>
              <w:t>Круг лиц, имеющих право  на пенсию по случаю потери кормильца, условия, размер и сроки назначения пенсии по случаю потери кормильца членам семей граждан из числа космонавтов.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6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1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21. Пенсионное обеспечение граждан из числа космонавтов и членов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1.12.  Пенсионное обеспечение </w:t>
            </w:r>
            <w:r w:rsidRPr="00AA45FB">
              <w:rPr>
                <w:rFonts w:eastAsia="Calibri"/>
              </w:rPr>
              <w:lastRenderedPageBreak/>
              <w:t>военнослужащих в соответствии с Законом РФ от 12.02.1993г. № 4468-1</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r w:rsidRPr="00AA45FB">
              <w:t>6/4</w:t>
            </w:r>
          </w:p>
          <w:p w:rsidR="00AA45FB" w:rsidRPr="00AA45FB" w:rsidRDefault="00AA45FB" w:rsidP="00AA45FB">
            <w:pPr>
              <w:pStyle w:val="TableParagraph"/>
              <w:rPr>
                <w:rFonts w:eastAsia="Calibri"/>
              </w:rPr>
            </w:pPr>
          </w:p>
        </w:tc>
      </w:tr>
      <w:tr w:rsidR="00AA45FB" w:rsidRPr="00AA45FB" w:rsidTr="00AA45FB">
        <w:trPr>
          <w:trHeight w:val="253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Условия назначения пенсии за выслугу лет, правила исчисления выслуги лет, размер пенсии, минимальные размеры, надбавки и повышения к пенсии.</w:t>
            </w:r>
          </w:p>
          <w:p w:rsidR="00AA45FB" w:rsidRPr="00AA45FB" w:rsidRDefault="00AA45FB" w:rsidP="00AA45FB">
            <w:pPr>
              <w:pStyle w:val="TableParagraph"/>
              <w:rPr>
                <w:rFonts w:eastAsia="Calibri"/>
              </w:rPr>
            </w:pPr>
            <w:r w:rsidRPr="00AA45FB">
              <w:rPr>
                <w:rFonts w:eastAsia="Calibri"/>
              </w:rPr>
              <w:t>Пенсии по инвалидности военнослужащим и пенсии по случаю потери кормильца членам их семей: правовое регулирование, условия назначения, причины инвалидности и смерти кормильца, круг лиц, имеющих право на пенсию по случаю потери кормильца, понятие нетрудоспособности и иждивения, размер пенсий, надбавки и повышения к пенсиям. Право на получение двух пенсий. Сроки назначения и продолжительность выплаты пенсий.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22. Определение права, размера и срока назначения пенсии за выслугу лет военнослужащим, проходившим военную службу по контракту.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23. Определение права, размера и срока назначения пенсии по инвалидности военнослужащим, проходившим военную службу по контракту,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1.13. Установление, выплата и доставка пенсий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14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Процедура обращения за страховой   пенсией, пенсией по государственному пенсионному обеспечению и накопительной пенсией. Назначение, перерасчет пенсии, перевод с одного вида пенсии на другой. Органы, осуществляющие выплату пенсий, общие правила, организация выплаты,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 Выплата сумм пенсии, не востребованных своевременно пенсионером, либо не полученных своевременно по вине органа, осуществляющего пенсионное обеспечение.  Выплата начисленных сумм пенсий, не полученных в связи со смертью пенсионера.</w:t>
            </w:r>
            <w:r w:rsidRPr="00AA45FB">
              <w:t xml:space="preserve"> Выплата пенсий лицам, выезжающим на постоянное место жительства за пределы РФ.</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pPr>
            <w:r w:rsidRPr="00AA45FB">
              <w:t>2</w:t>
            </w: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p>
        </w:tc>
      </w:tr>
      <w:tr w:rsidR="00AA45FB" w:rsidRPr="00AA45FB" w:rsidTr="00AA45FB">
        <w:trPr>
          <w:trHeight w:val="5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24. Документы, необходимые для установления страховой   пенсии, пенсии по государственному пенсионному обеспечению и накопительной пенсии.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70"/>
        </w:trPr>
        <w:tc>
          <w:tcPr>
            <w:tcW w:w="3085" w:type="dxa"/>
            <w:vMerge w:val="restart"/>
            <w:tcBorders>
              <w:top w:val="single" w:sz="4" w:space="0" w:color="auto"/>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rPr>
                <w:rFonts w:eastAsia="Calibri"/>
              </w:rPr>
              <w:t xml:space="preserve">Тема 1.14. Пособия и компенсационные выплаты в праве социального обеспечения </w:t>
            </w: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12/ 10</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виды и общая характеристика пособий. Пособия по государственному социальному страхованию. Единовременные и ежемесячные пособия гражданам, имеющим детей: условия назначения, размер, порядок назначения и выплаты. Понятия и виды компенсационных выплат в праве социального обеспечения, правовое регулирование, виды, условия предоставления.</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25. Определение размера пособия по временной нетрудоспособности.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26. Определение права, размера и срока назначения пособия по беременности и родам,  и ежемесячного пособия женщинам, вставшим на учет в ранние сроки беременности.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3"/>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27. Определение права, размера и срока назначения ежемесячного пособия по уходу за ребенком до достижения им возраста полутора лет.</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2"/>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28. Определение права, размера и срока назначения ежемесячного пособия в связи с рождением и воспитанием ребенка.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52"/>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29. Определение права, размера и срока назначения пособий гражданам, имеющим детей, в соответствии с законодательством субъектов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88"/>
        </w:trPr>
        <w:tc>
          <w:tcPr>
            <w:tcW w:w="3085" w:type="dxa"/>
            <w:vMerge w:val="restart"/>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1.15. Обязательное социальное страхование от  несчастных случаев на производстве и профессиональных заболеваний</w:t>
            </w:r>
          </w:p>
        </w:tc>
        <w:tc>
          <w:tcPr>
            <w:tcW w:w="9923" w:type="dxa"/>
            <w:gridSpan w:val="2"/>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1553"/>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 1.Понятие, задачи, принципы, субъекты отношений по обязательному социальному страхованию от несчастных случаев на производстве и профессиональных заболеваний. Виды страхового обеспечения: пособие по временной нетрудоспособности, единовременные и ежемесячные страховые выплаты, оплата дополнительных расходов на реабилитацию. Порядок назначения и выплаты страхового обеспечения.</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99"/>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35"/>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30. Определение права, размера и срока назначения видов страхового обеспечения при наступлении несчастного случая на производстве. </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88"/>
        </w:trPr>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1.16.  Государственная социальная помощь</w:t>
            </w:r>
          </w:p>
        </w:tc>
        <w:tc>
          <w:tcPr>
            <w:tcW w:w="9923" w:type="dxa"/>
            <w:gridSpan w:val="2"/>
            <w:tcBorders>
              <w:top w:val="single" w:sz="4" w:space="0" w:color="000000"/>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9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 1. </w:t>
            </w:r>
            <w:r w:rsidRPr="00AA45FB">
              <w:t>Понятие и виды государственной социальной помощи: денежные выплаты (</w:t>
            </w:r>
            <w:hyperlink r:id="rId10" w:anchor="block_102" w:history="1">
              <w:r w:rsidRPr="00AA45FB">
                <w:rPr>
                  <w:rStyle w:val="af5"/>
                  <w:rFonts w:eastAsia="Arial"/>
                </w:rPr>
                <w:t>социальные пособия</w:t>
              </w:r>
            </w:hyperlink>
            <w:r w:rsidRPr="00AA45FB">
              <w:t>, </w:t>
            </w:r>
            <w:hyperlink r:id="rId11" w:anchor="block_103" w:history="1">
              <w:r w:rsidRPr="00AA45FB">
                <w:rPr>
                  <w:rStyle w:val="af5"/>
                  <w:rFonts w:eastAsia="Arial"/>
                </w:rPr>
                <w:t>субсидии</w:t>
              </w:r>
            </w:hyperlink>
            <w:r w:rsidRPr="00AA45FB">
              <w:t> и другие выплаты), натуральная помощь (топливо, продукты питания, одежда, обувь, медикаменты и другие виды натуральной помощи).</w:t>
            </w:r>
          </w:p>
          <w:p w:rsidR="00AA45FB" w:rsidRPr="00AA45FB" w:rsidRDefault="00AA45FB" w:rsidP="00AA45FB">
            <w:pPr>
              <w:pStyle w:val="TableParagraph"/>
              <w:rPr>
                <w:rFonts w:eastAsia="Calibri"/>
              </w:rPr>
            </w:pPr>
            <w:r w:rsidRPr="00AA45FB">
              <w:t xml:space="preserve"> Государственная социальная помощь на основании социального контракта. Экстренная социальная помощь. Социальная доплата к пенсии. Набор социальных услуг: круг лиц, имеющих право на получение набора социальных услуг, состав набора социальных услуг, порядок назначения и выплаты.</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1.17. Меры социальной поддержки  в праве социального обеспечения </w:t>
            </w:r>
          </w:p>
        </w:tc>
        <w:tc>
          <w:tcPr>
            <w:tcW w:w="9923" w:type="dxa"/>
            <w:gridSpan w:val="2"/>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917"/>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и виды мер социальной поддержки в праве социального обеспечения. Ежемесячная денежная выплата как мера социальной поддержки отдельных категорий граждан: круг лиц, размер, порядок назначения и выплаты. Денежная выплата гражданам, награжденным знаком «Почетный донор России». </w:t>
            </w:r>
            <w:r w:rsidRPr="00AA45FB">
              <w:t xml:space="preserve">Дополнительное ежемесячное материальное обеспечение граждан Российской Федерации за выдающиеся достижения и особые заслуги перед Российской Федерацией. </w:t>
            </w:r>
            <w:r w:rsidRPr="00AA45FB">
              <w:rPr>
                <w:rFonts w:eastAsia="Calibri"/>
              </w:rPr>
              <w:t>Меры социальной поддержки ветеранов, инвалидов, граждан, пострадавших от радиационных и техногенных катастроф, многодетных семей, детей – сирот и детей, оставшихся без попечения родителей, семей, попавших в трудную жизненную ситуацию.</w:t>
            </w:r>
          </w:p>
          <w:p w:rsidR="00AA45FB" w:rsidRPr="00AA45FB" w:rsidRDefault="00AA45FB" w:rsidP="00AA45FB">
            <w:pPr>
              <w:pStyle w:val="TableParagraph"/>
              <w:rPr>
                <w:rFonts w:eastAsia="Calibri"/>
              </w:rPr>
            </w:pPr>
            <w:r w:rsidRPr="00AA45FB">
              <w:rPr>
                <w:rFonts w:eastAsia="Calibri"/>
              </w:rPr>
              <w:t>Меры социальной поддержки по законодательству субъектов РФ.</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1.18.  Социальное и </w:t>
            </w:r>
            <w:r w:rsidRPr="00AA45FB">
              <w:rPr>
                <w:rFonts w:eastAsia="Calibri"/>
              </w:rPr>
              <w:lastRenderedPageBreak/>
              <w:t>медицинское обслуживание</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5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социального обслуживания. Правовое регулирование в сфере социального обслуживания. Принципы социального обслуживания. Информационные системы в сфере социального обслуживания: регистр получателей социальных услуг, реестр поставщиков социальных услуг. Независимая оценка качества условий оказания услуг организациями социального обслуживания. Формы социального обслуживания: стационарное социальное обслуживание, полустационарное обслуживание, социальное обслуживание на дому, Виды социальных услуг, размер оплаты, порядок предоставления. </w:t>
            </w:r>
            <w:r w:rsidRPr="00AA45FB">
              <w:t>Организационно-правовые формы медицинского обслуживания. Понятие и система обязательного медицинского страхования. Субъекты обязательного медицинского страхования. Страховой полис. Страховой риск и страховой случай в системе обязательного медицинского страхования.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557"/>
        </w:trPr>
        <w:tc>
          <w:tcPr>
            <w:tcW w:w="13008" w:type="dxa"/>
            <w:gridSpan w:val="3"/>
            <w:tcBorders>
              <w:top w:val="single" w:sz="4" w:space="0" w:color="000000"/>
              <w:left w:val="single" w:sz="4" w:space="0" w:color="000000"/>
              <w:bottom w:val="single" w:sz="4" w:space="0" w:color="auto"/>
              <w:right w:val="single" w:sz="4" w:space="0" w:color="000000"/>
            </w:tcBorders>
          </w:tcPr>
          <w:p w:rsidR="00AA45FB" w:rsidRPr="00AA45FB" w:rsidRDefault="00AA45FB" w:rsidP="00AA45FB">
            <w:pPr>
              <w:pStyle w:val="TableParagraph"/>
              <w:rPr>
                <w:rFonts w:eastAsia="Calibri"/>
              </w:rPr>
            </w:pPr>
            <w:r w:rsidRPr="00AA45FB">
              <w:lastRenderedPageBreak/>
              <w:t>Примерная тематика самостоятельной учебной работы при изучении раздела 1</w:t>
            </w:r>
          </w:p>
          <w:p w:rsidR="00AA45FB" w:rsidRPr="00AA45FB" w:rsidRDefault="00AA45FB" w:rsidP="00AA45FB">
            <w:pPr>
              <w:pStyle w:val="TableParagraph"/>
              <w:rPr>
                <w:rFonts w:eastAsia="Calibri"/>
              </w:rPr>
            </w:pPr>
          </w:p>
        </w:tc>
        <w:tc>
          <w:tcPr>
            <w:tcW w:w="1559" w:type="dxa"/>
            <w:tcBorders>
              <w:top w:val="single" w:sz="4" w:space="0" w:color="000000"/>
              <w:left w:val="single" w:sz="4" w:space="0" w:color="000000"/>
              <w:bottom w:val="single" w:sz="4" w:space="0" w:color="auto"/>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1719"/>
        </w:trPr>
        <w:tc>
          <w:tcPr>
            <w:tcW w:w="13008" w:type="dxa"/>
            <w:gridSpan w:val="3"/>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История развития социального обеспечения.</w:t>
            </w:r>
          </w:p>
          <w:p w:rsidR="00AA45FB" w:rsidRPr="00AA45FB" w:rsidRDefault="00AA45FB" w:rsidP="00AA45FB">
            <w:pPr>
              <w:pStyle w:val="TableParagraph"/>
            </w:pPr>
            <w:r w:rsidRPr="00AA45FB">
              <w:t>Индивидуальный (персонифицированный) учет в системах обязательного пенсионного страхования и обязательного социального страхования Российской Федерации.</w:t>
            </w:r>
          </w:p>
          <w:p w:rsidR="00AA45FB" w:rsidRPr="00AA45FB" w:rsidRDefault="00AA45FB" w:rsidP="00AA45FB">
            <w:pPr>
              <w:pStyle w:val="TableParagraph"/>
            </w:pPr>
            <w:r w:rsidRPr="00AA45FB">
              <w:t>Социальное обеспечение граждан, прибывших в Российскую Федерацию и выехавших из Российской Федерации на постоянное место жительства.</w:t>
            </w:r>
          </w:p>
          <w:p w:rsidR="00AA45FB" w:rsidRPr="00AA45FB" w:rsidRDefault="00AA45FB" w:rsidP="00AA45FB">
            <w:pPr>
              <w:pStyle w:val="TableParagraph"/>
            </w:pPr>
            <w:r w:rsidRPr="00AA45FB">
              <w:t>Социальное обеспечения граждан государств ЕАЭС.</w:t>
            </w:r>
          </w:p>
          <w:p w:rsidR="00AA45FB" w:rsidRPr="00AA45FB" w:rsidRDefault="00AA45FB" w:rsidP="00AA45FB">
            <w:pPr>
              <w:pStyle w:val="TableParagraph"/>
            </w:pPr>
            <w:r w:rsidRPr="00AA45FB">
              <w:t>Региональные и муниципальные программы в области социальной защиты населения и их ресурсное обеспечение.</w:t>
            </w:r>
          </w:p>
          <w:p w:rsidR="00AA45FB" w:rsidRPr="00AA45FB" w:rsidRDefault="00AA45FB" w:rsidP="00AA45FB">
            <w:pPr>
              <w:pStyle w:val="TableParagraph"/>
            </w:pPr>
            <w:r w:rsidRPr="00AA45FB">
              <w:t>Негосударственные пенсионные фонды.</w:t>
            </w:r>
          </w:p>
          <w:p w:rsidR="00AA45FB" w:rsidRPr="00AA45FB" w:rsidRDefault="00AA45FB" w:rsidP="00AA45FB">
            <w:pPr>
              <w:pStyle w:val="TableParagraph"/>
            </w:pPr>
            <w:r w:rsidRPr="00AA45FB">
              <w:t>Программа софинансирования страховых пенсий и индивидуальные пенсионные накопления.</w:t>
            </w:r>
          </w:p>
          <w:p w:rsidR="00AA45FB" w:rsidRPr="00AA45FB" w:rsidRDefault="00AA45FB" w:rsidP="00AA45FB">
            <w:pPr>
              <w:pStyle w:val="TableParagraph"/>
            </w:pPr>
            <w:r w:rsidRPr="00AA45FB">
              <w:t>Правовое регулирование дополнительных выплат к пенсиям.</w:t>
            </w:r>
          </w:p>
          <w:p w:rsidR="00AA45FB" w:rsidRPr="00AA45FB" w:rsidRDefault="00AA45FB" w:rsidP="00AA45FB">
            <w:pPr>
              <w:pStyle w:val="TableParagraph"/>
            </w:pPr>
            <w:r w:rsidRPr="00AA45FB">
              <w:t>Условия и порядок распределения средств, учтенных в специальной части индивидуального лицевого счета застрахованного лица.</w:t>
            </w:r>
          </w:p>
          <w:p w:rsidR="00AA45FB" w:rsidRPr="00AA45FB" w:rsidRDefault="00AA45FB" w:rsidP="00AA45FB">
            <w:pPr>
              <w:pStyle w:val="TableParagraph"/>
            </w:pPr>
            <w:r w:rsidRPr="00AA45FB">
              <w:t>Социальная поддержка семей с детьми на региональном уровне.</w:t>
            </w:r>
          </w:p>
          <w:p w:rsidR="00AA45FB" w:rsidRPr="00AA45FB" w:rsidRDefault="00AA45FB" w:rsidP="00AA45FB">
            <w:pPr>
              <w:pStyle w:val="TableParagraph"/>
            </w:pPr>
            <w:r w:rsidRPr="00AA45FB">
              <w:t>Система государственных органов и учреждений социальной защиты населения Российской Федерации.</w:t>
            </w:r>
          </w:p>
          <w:p w:rsidR="00AA45FB" w:rsidRPr="00AA45FB" w:rsidRDefault="00AA45FB" w:rsidP="00AA45FB">
            <w:pPr>
              <w:pStyle w:val="TableParagraph"/>
            </w:pPr>
            <w:r w:rsidRPr="00AA45FB">
              <w:t>Основные задачи и функции Фонда пенсионного и социального страхования Российской Федерации (СФР) Меры социальной поддержки граждан, пострадавших в результате радиационных и техногенных катастроф.</w:t>
            </w:r>
          </w:p>
          <w:p w:rsidR="00AA45FB" w:rsidRPr="00AA45FB" w:rsidRDefault="00AA45FB" w:rsidP="00AA45FB">
            <w:pPr>
              <w:pStyle w:val="TableParagraph"/>
            </w:pPr>
            <w:r w:rsidRPr="00AA45FB">
              <w:t>Особенности отдельных форм социального обслуживания.</w:t>
            </w:r>
          </w:p>
          <w:p w:rsidR="00AA45FB" w:rsidRPr="00AA45FB" w:rsidRDefault="00AA45FB" w:rsidP="00AA45FB">
            <w:pPr>
              <w:pStyle w:val="TableParagraph"/>
            </w:pPr>
            <w:r w:rsidRPr="00AA45FB">
              <w:t>Меры социальной поддержки детей – сирот и детей, оставшихся без попечения родителей.</w:t>
            </w:r>
          </w:p>
          <w:p w:rsidR="00AA45FB" w:rsidRPr="00AA45FB" w:rsidRDefault="00AA45FB" w:rsidP="00AA45FB">
            <w:pPr>
              <w:pStyle w:val="TableParagraph"/>
            </w:pPr>
            <w:r w:rsidRPr="00AA45FB">
              <w:t>Социальное обеспечение инвалидов в Российской Федерации.</w:t>
            </w:r>
          </w:p>
          <w:p w:rsidR="00AA45FB" w:rsidRPr="00AA45FB" w:rsidRDefault="00AA45FB" w:rsidP="00AA45FB">
            <w:pPr>
              <w:pStyle w:val="TableParagraph"/>
              <w:rPr>
                <w:rFonts w:eastAsia="Calibri"/>
              </w:rPr>
            </w:pPr>
            <w:r w:rsidRPr="00AA45FB">
              <w:t>Зарубежный опыт социальной защиты нуждающихся граждан.</w:t>
            </w:r>
          </w:p>
        </w:tc>
        <w:tc>
          <w:tcPr>
            <w:tcW w:w="1559" w:type="dxa"/>
            <w:tcBorders>
              <w:top w:val="single" w:sz="4" w:space="0" w:color="auto"/>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91"/>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Учебная практика раздела 1</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w:t>
            </w:r>
          </w:p>
        </w:tc>
      </w:tr>
      <w:tr w:rsidR="00AA45FB" w:rsidRPr="00AA45FB" w:rsidTr="00AA45FB">
        <w:trPr>
          <w:trHeight w:val="291"/>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Виды работ:</w:t>
            </w:r>
          </w:p>
          <w:p w:rsidR="00AA45FB" w:rsidRPr="00AA45FB" w:rsidRDefault="00AA45FB" w:rsidP="00AA45FB">
            <w:pPr>
              <w:pStyle w:val="TableParagraph"/>
            </w:pPr>
            <w:r w:rsidRPr="00AA45FB">
              <w:t>Ознакомление с внутренней организацией и деятельностью структурных подразделений Фонда пенсионного и социального страхования Российской Федерации (СФР), органов социальной защиты населения.</w:t>
            </w:r>
          </w:p>
          <w:p w:rsidR="00AA45FB" w:rsidRPr="00AA45FB" w:rsidRDefault="00AA45FB" w:rsidP="00AA45FB">
            <w:pPr>
              <w:pStyle w:val="TableParagraph"/>
            </w:pPr>
            <w:r w:rsidRPr="00AA45FB">
              <w:t>Рассмотрение специфики ведения индивидуального (персонифицированного) учета.</w:t>
            </w:r>
          </w:p>
          <w:p w:rsidR="00AA45FB" w:rsidRPr="00AA45FB" w:rsidRDefault="00AA45FB" w:rsidP="00AA45FB">
            <w:pPr>
              <w:pStyle w:val="TableParagraph"/>
            </w:pPr>
            <w:r w:rsidRPr="00AA45FB">
              <w:lastRenderedPageBreak/>
              <w:t>Решение практических ситуаций по исчислению трудового стажа.</w:t>
            </w:r>
          </w:p>
          <w:p w:rsidR="00AA45FB" w:rsidRPr="00AA45FB" w:rsidRDefault="00AA45FB" w:rsidP="00AA45FB">
            <w:pPr>
              <w:pStyle w:val="TableParagraph"/>
            </w:pPr>
            <w:r w:rsidRPr="00AA45FB">
              <w:t xml:space="preserve">Решение практических ситуаций, связанных с назначением страховых пенсий по старости, инвалидности, по случаю потери кормильца. </w:t>
            </w:r>
          </w:p>
          <w:p w:rsidR="00AA45FB" w:rsidRPr="00AA45FB" w:rsidRDefault="00AA45FB" w:rsidP="00AA45FB">
            <w:pPr>
              <w:pStyle w:val="TableParagraph"/>
            </w:pPr>
            <w:r w:rsidRPr="00AA45FB">
              <w:t>Решение практических ситуаций, связанных с назначением пенсий по государственному пенсионному обеспечению.</w:t>
            </w:r>
          </w:p>
          <w:p w:rsidR="00AA45FB" w:rsidRPr="00AA45FB" w:rsidRDefault="00AA45FB" w:rsidP="00AA45FB">
            <w:pPr>
              <w:pStyle w:val="TableParagraph"/>
            </w:pPr>
            <w:r w:rsidRPr="00AA45FB">
              <w:t>Решение практических ситуаций, связанных с назначением и выплатой государственных пособий гражданам, имеющим детей.</w:t>
            </w:r>
          </w:p>
          <w:p w:rsidR="00AA45FB" w:rsidRPr="00AA45FB" w:rsidRDefault="00AA45FB" w:rsidP="00AA45FB">
            <w:pPr>
              <w:pStyle w:val="TableParagraph"/>
            </w:pPr>
            <w:r w:rsidRPr="00AA45FB">
              <w:t>Решение практических ситуаций, связанных с предоставлением мер социальной поддержки отдельным категориям граждан.</w:t>
            </w:r>
          </w:p>
          <w:p w:rsidR="00AA45FB" w:rsidRPr="00AA45FB" w:rsidRDefault="00AA45FB" w:rsidP="00AA45FB">
            <w:pPr>
              <w:pStyle w:val="TableParagraph"/>
              <w:rPr>
                <w:rFonts w:eastAsia="Calibri"/>
              </w:rPr>
            </w:pPr>
            <w:r w:rsidRPr="00AA45FB">
              <w:t xml:space="preserve"> Работа с пакетом документов для установления пенсий, пособий, иных социальных выплат.</w:t>
            </w:r>
          </w:p>
        </w:tc>
        <w:tc>
          <w:tcPr>
            <w:tcW w:w="1559" w:type="dxa"/>
            <w:tcBorders>
              <w:top w:val="single" w:sz="4" w:space="0" w:color="000000"/>
              <w:left w:val="single" w:sz="4" w:space="0" w:color="000000"/>
              <w:bottom w:val="single" w:sz="4" w:space="0" w:color="auto"/>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lastRenderedPageBreak/>
              <w:t xml:space="preserve">Раздел 2. </w:t>
            </w:r>
          </w:p>
          <w:p w:rsidR="00AA45FB" w:rsidRPr="00AA45FB" w:rsidRDefault="00AA45FB" w:rsidP="00AA45FB">
            <w:pPr>
              <w:pStyle w:val="TableParagraph"/>
              <w:rPr>
                <w:rFonts w:eastAsia="Calibri"/>
              </w:rPr>
            </w:pPr>
            <w:r w:rsidRPr="00AA45FB">
              <w:t>МДК.03.02. Правовые основы социальной работы с отдельными категориями граждан</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72/42</w:t>
            </w:r>
          </w:p>
        </w:tc>
      </w:tr>
      <w:tr w:rsidR="00AA45FB" w:rsidRPr="00AA45FB" w:rsidTr="00AA45FB">
        <w:trPr>
          <w:trHeight w:val="129"/>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МДК 03.02. Правовые основы социальной работы с отдельными категориями граждан</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72/42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2.1. </w:t>
            </w:r>
          </w:p>
          <w:p w:rsidR="00AA45FB" w:rsidRPr="00AA45FB" w:rsidRDefault="00AA45FB" w:rsidP="00AA45FB">
            <w:pPr>
              <w:pStyle w:val="TableParagraph"/>
              <w:rPr>
                <w:rFonts w:eastAsia="Calibri"/>
              </w:rPr>
            </w:pPr>
            <w:r w:rsidRPr="00AA45FB">
              <w:t>Понятие социального государства, социальная политика</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89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Понятие и признаки социального государства, его основные функции и задачи. </w:t>
            </w:r>
          </w:p>
          <w:p w:rsidR="00AA45FB" w:rsidRPr="00AA45FB" w:rsidRDefault="00AA45FB" w:rsidP="00AA45FB">
            <w:pPr>
              <w:pStyle w:val="TableParagraph"/>
              <w:rPr>
                <w:rFonts w:eastAsia="Calibri"/>
              </w:rPr>
            </w:pPr>
            <w:r w:rsidRPr="00AA45FB">
              <w:t>Понятие социальной политики, ее характеристика. Объект и субъекты и социальной политики. Модели социальной политики и социальной работы. Основные направления социальной политики в области социальной защиты пожилых, инвалидов, семьи, детей, молодежи и других категорий граждан. Федеральный, региональный и муниципальный уровень формирования социальной политики.</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2.2. </w:t>
            </w:r>
          </w:p>
          <w:p w:rsidR="00AA45FB" w:rsidRPr="00AA45FB" w:rsidRDefault="00AA45FB" w:rsidP="00AA45FB">
            <w:pPr>
              <w:pStyle w:val="TableParagraph"/>
              <w:rPr>
                <w:rFonts w:eastAsia="Calibri"/>
              </w:rPr>
            </w:pPr>
            <w:r w:rsidRPr="00AA45FB">
              <w:t>Социальная работа как наука, учебная дисциплина, профессиональная деятельность</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52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1.Социальная работа как наука. Социальная работа как учебная дисциплина. Правовые основы осуществления социальной работы как профессиональной деятельности: объекты, субъекты, цели социальной работы, основные аспекты социальной деятельности.</w:t>
            </w:r>
            <w:r w:rsidRPr="00AA45FB">
              <w:rPr>
                <w:rFonts w:eastAsia="Calibri"/>
              </w:rPr>
              <w:t xml:space="preserve"> </w:t>
            </w:r>
            <w:r w:rsidRPr="00AA45FB">
              <w:t>Основные функции и виды деятельности социального работника. Профессиональные роли социального работника.</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rPr>
          <w:trHeight w:val="259"/>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2.3.</w:t>
            </w:r>
          </w:p>
          <w:p w:rsidR="00AA45FB" w:rsidRPr="00AA45FB" w:rsidRDefault="00AA45FB" w:rsidP="00AA45FB">
            <w:pPr>
              <w:pStyle w:val="TableParagraph"/>
              <w:rPr>
                <w:rFonts w:eastAsia="Calibri"/>
              </w:rPr>
            </w:pPr>
            <w:r w:rsidRPr="00AA45FB">
              <w:t>Сущность и содержание социального обслуживания и социальной защиты населения</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8/4</w:t>
            </w:r>
          </w:p>
        </w:tc>
      </w:tr>
      <w:tr w:rsidR="00AA45FB" w:rsidRPr="00AA45FB" w:rsidTr="00AA45FB">
        <w:trPr>
          <w:trHeight w:val="264"/>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1. Понятие социального обслуживания и социальной защиты населения. Социальные службы, работники и клиенты социальной службы.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27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2.Правовые основы, принципы и функции социального обслуживания. Компетенция субъектов РФ и органов местного самоуправления в сфере социального обслуживания. Социальные услуги: виды, формы, основания предоставления.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2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1. Анализ регионального законодательства, регулирующего порядок предоставления социальных услуг.</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2.Порядок оценки качества социальных услуг, предоставляемых гражданам пожилого возраста и инвалидам на дому.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2.4. Направления, формы и методы социальной работы</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28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Деятельностная сущность социальной работы. Направления и формы социальной работы.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3.Формы социальной работы.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 Методы практической деятельности социального работника.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Тема 2.5.</w:t>
            </w:r>
          </w:p>
          <w:p w:rsidR="00AA45FB" w:rsidRPr="00AA45FB" w:rsidRDefault="00AA45FB" w:rsidP="00AA45FB">
            <w:pPr>
              <w:pStyle w:val="TableParagraph"/>
              <w:rPr>
                <w:rFonts w:eastAsia="Calibri"/>
              </w:rPr>
            </w:pPr>
            <w:r w:rsidRPr="00AA45FB">
              <w:t>Семья как объект социальной работы</w:t>
            </w: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6/4</w:t>
            </w:r>
          </w:p>
        </w:tc>
      </w:tr>
      <w:tr w:rsidR="00AA45FB" w:rsidRPr="00AA45FB" w:rsidTr="00AA45FB">
        <w:trPr>
          <w:trHeight w:val="1485"/>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 1.Типология социальных проблем семьи. Государственно-правовые основы поддержки семьи. Социальная работа с семьями группы риска: понятие, сущность, классификация.</w:t>
            </w:r>
          </w:p>
          <w:p w:rsidR="00AA45FB" w:rsidRPr="00AA45FB" w:rsidRDefault="00AA45FB" w:rsidP="00AA45FB">
            <w:pPr>
              <w:pStyle w:val="TableParagraph"/>
              <w:rPr>
                <w:rFonts w:eastAsia="Calibri"/>
              </w:rPr>
            </w:pPr>
            <w:r w:rsidRPr="00AA45FB">
              <w:t xml:space="preserve"> Особенности социальной работы с неполными семьями. Современные технологии социальной работы с многодетными семьями. Социальная работа с малообеспеченными семьями. Основные направления социальной работы с семьями, воспитывающими детей.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5. Технологии работы с семьями группы риска.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6.Методы и технологии комплексной поддержки семьи.</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2.6.</w:t>
            </w:r>
          </w:p>
          <w:p w:rsidR="00AA45FB" w:rsidRPr="00AA45FB" w:rsidRDefault="00AA45FB" w:rsidP="00AA45FB">
            <w:pPr>
              <w:pStyle w:val="TableParagraph"/>
              <w:rPr>
                <w:rFonts w:eastAsia="Calibri"/>
              </w:rPr>
            </w:pPr>
            <w:r w:rsidRPr="00AA45FB">
              <w:t>Социальная работа с молодежью и детьми групп риска</w:t>
            </w: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219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1.Основные направления социальной молодежной политики в России на современном этапе. Социальные проблемы молодежи - занятость, доступ к получению образования, жилищная проблема, досуг, зависимость от родителей и другие проблемы, отягощаются сложностью самореализации, поиска своего места при вступлении во взрослую жизнь.</w:t>
            </w:r>
          </w:p>
          <w:p w:rsidR="00AA45FB" w:rsidRPr="00AA45FB" w:rsidRDefault="00AA45FB" w:rsidP="00AA45FB">
            <w:pPr>
              <w:pStyle w:val="TableParagraph"/>
            </w:pPr>
            <w:r w:rsidRPr="00AA45FB">
              <w:t xml:space="preserve">Особенности социализации подростков. </w:t>
            </w:r>
          </w:p>
          <w:p w:rsidR="00AA45FB" w:rsidRPr="00AA45FB" w:rsidRDefault="00AA45FB" w:rsidP="00AA45FB">
            <w:pPr>
              <w:pStyle w:val="TableParagraph"/>
              <w:rPr>
                <w:rFonts w:eastAsia="Calibri"/>
              </w:rPr>
            </w:pPr>
            <w:r w:rsidRPr="00AA45FB">
              <w:t>Система работы с дезадаптированными детьми и подростками группы риска. Реабилитация детей с нарушением социальных связей.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2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7. Структура и содержание социальных служб для молодежи.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8. Технологии социальной работы с детьми групп риска.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14"/>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2.7.</w:t>
            </w:r>
          </w:p>
          <w:p w:rsidR="00AA45FB" w:rsidRPr="00AA45FB" w:rsidRDefault="00AA45FB" w:rsidP="00AA45FB">
            <w:pPr>
              <w:pStyle w:val="TableParagraph"/>
              <w:rPr>
                <w:rFonts w:eastAsia="Calibri"/>
              </w:rPr>
            </w:pPr>
            <w:r w:rsidRPr="00AA45FB">
              <w:t>Социальная геронтология</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8/6</w:t>
            </w:r>
          </w:p>
        </w:tc>
      </w:tr>
      <w:tr w:rsidR="00AA45FB" w:rsidRPr="00AA45FB" w:rsidTr="00AA45FB">
        <w:trPr>
          <w:trHeight w:val="107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Социальная геронтология, как основа организации работы с пожилыми людьми.  Деятельность государства в интересах пожилых людей. Социальное обслуживание и обеспечение пожилых людей.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9. Формы социальной работы, используемые при оказании помощи людям пожилого возраста.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 Основные направления деятельности геронтологических центров субъектов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11.Технологии и методы работы с людьми пожилого возраста.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2.8. Социально – правовые и законодательные основы социальной работы с инвалидами</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82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Понятие инвалидности, ее виды. Правовые основы социальной защиты инвалидов. Реабилитация и абилитация инвалидов. Безбарьерная среда для лиц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12. Социальные программы по интеграции инвалидов в общество.</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13.Технологии социальной работы с лицами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2.9.</w:t>
            </w:r>
          </w:p>
          <w:p w:rsidR="00AA45FB" w:rsidRPr="00AA45FB" w:rsidRDefault="00AA45FB" w:rsidP="00AA45FB">
            <w:pPr>
              <w:pStyle w:val="TableParagraph"/>
            </w:pPr>
            <w:r w:rsidRPr="00AA45FB">
              <w:t>Социальная помощь при принятии ребенка в семью</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5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Социальное сопровождение приемных семей. Правовое основы принятия ребенка на воспитание в семью.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14.Социальная работа в отношении усыновителей (попечителей) и усыновляемых детей (детей, взятых под опеку).</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15. Особенности социальной работы с замещающими семьями.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auto"/>
            </w:tcBorders>
          </w:tcPr>
          <w:p w:rsidR="00AA45FB" w:rsidRPr="00AA45FB" w:rsidRDefault="00AA45FB" w:rsidP="00AA45FB">
            <w:pPr>
              <w:pStyle w:val="TableParagraph"/>
              <w:rPr>
                <w:rFonts w:eastAsia="Calibri"/>
              </w:rPr>
            </w:pPr>
            <w:r w:rsidRPr="00AA45FB">
              <w:t>Тема 2.10. Социальная работа с лицами из групп риска, оказавшимися в трудной жизненной ситуации</w:t>
            </w: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792"/>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Нормативно – правовая основа при работе с лицами из групп риска, оказавшимися в трудной жизненной ситуации.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312"/>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27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16. Социально-правовая помощь лицам, оказавшимся в трудной жизненной ситуации.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77"/>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17. Технологии работы с лицами из групп риска, оказавшимися в трудной жизненной ситуации.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2.11. Социальная защита малообеспеченных слоев населения</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1.Материальная обеспеченность людей, ее показатели. Формы и методы социальной работы по повышению жизненного уровня малообеспеченных групп населения.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18.Социальная помощь малообеспеченным гражданам и их семьям.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19.Технологии социальной работы с малообеспеченными группами населения.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2.12. Социальная работа в пенитенциарных учреждениях</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1.Особенности социальной работы в уголовно-исполнительной системе. Социальная адаптация женщин, освободившихся из мест лишения свободы.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2.13.</w:t>
            </w:r>
          </w:p>
          <w:p w:rsidR="00AA45FB" w:rsidRPr="00AA45FB" w:rsidRDefault="00AA45FB" w:rsidP="00AA45FB">
            <w:pPr>
              <w:pStyle w:val="TableParagraph"/>
              <w:rPr>
                <w:rFonts w:eastAsia="Calibri"/>
              </w:rPr>
            </w:pPr>
            <w:r w:rsidRPr="00AA45FB">
              <w:t>Этические основы социальной работы</w:t>
            </w: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Содержание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6/4</w:t>
            </w:r>
          </w:p>
        </w:tc>
      </w:tr>
      <w:tr w:rsidR="00AA45FB" w:rsidRPr="00AA45FB" w:rsidTr="00AA45FB">
        <w:trPr>
          <w:trHeight w:val="26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1.Этика социальной работы. Профессионально-этический кодекс специалиста по социальной работе.</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33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51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20.Профессиональные стандарты специалистов по социальной работе.</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36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21.Кодекс профессиональной этики социального  работника.</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2.14.</w:t>
            </w:r>
          </w:p>
          <w:p w:rsidR="00AA45FB" w:rsidRPr="00AA45FB" w:rsidRDefault="00AA45FB" w:rsidP="00AA45FB">
            <w:pPr>
              <w:pStyle w:val="TableParagraph"/>
            </w:pPr>
            <w:r w:rsidRPr="00AA45FB">
              <w:t>Зарубежный опыт социальной работы</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67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1.Научный и профессиональный подход к социальной работе в зарубежных странах. Тенденции современной социальной работы за рубежом</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274"/>
        </w:trPr>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Примерная тематика самостоятельной учебной работы при изучении раздела 2</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1681"/>
        </w:trPr>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1. Становление и развитие системы общественного призрения.</w:t>
            </w:r>
          </w:p>
          <w:p w:rsidR="00AA45FB" w:rsidRPr="00AA45FB" w:rsidRDefault="00AA45FB" w:rsidP="00AA45FB">
            <w:pPr>
              <w:pStyle w:val="TableParagraph"/>
            </w:pPr>
            <w:r w:rsidRPr="00AA45FB">
              <w:t>2. Дополнительные гарантии социальной поддержки молодых семьей.</w:t>
            </w:r>
          </w:p>
          <w:p w:rsidR="00AA45FB" w:rsidRPr="00AA45FB" w:rsidRDefault="00AA45FB" w:rsidP="00AA45FB">
            <w:pPr>
              <w:pStyle w:val="TableParagraph"/>
            </w:pPr>
            <w:r w:rsidRPr="00AA45FB">
              <w:t>3. Социальное сиротство в России.</w:t>
            </w:r>
          </w:p>
          <w:p w:rsidR="00AA45FB" w:rsidRPr="00AA45FB" w:rsidRDefault="00AA45FB" w:rsidP="00AA45FB">
            <w:pPr>
              <w:pStyle w:val="TableParagraph"/>
            </w:pPr>
            <w:r w:rsidRPr="00AA45FB">
              <w:t>4. Социальное положение современной женщины в России.</w:t>
            </w:r>
          </w:p>
          <w:p w:rsidR="00AA45FB" w:rsidRPr="00AA45FB" w:rsidRDefault="00AA45FB" w:rsidP="00AA45FB">
            <w:pPr>
              <w:pStyle w:val="TableParagraph"/>
            </w:pPr>
            <w:r w:rsidRPr="00AA45FB">
              <w:t>5. Международная федерация социальных работников.</w:t>
            </w:r>
          </w:p>
          <w:p w:rsidR="00AA45FB" w:rsidRPr="00AA45FB" w:rsidRDefault="00AA45FB" w:rsidP="00AA45FB">
            <w:pPr>
              <w:pStyle w:val="TableParagraph"/>
              <w:rPr>
                <w:rFonts w:eastAsia="Calibri"/>
              </w:rPr>
            </w:pPr>
            <w:r w:rsidRPr="00AA45FB">
              <w:t>6. Исследования в социальной работе.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Раздел 3. </w:t>
            </w:r>
          </w:p>
          <w:p w:rsidR="00AA45FB" w:rsidRPr="00AA45FB" w:rsidRDefault="00AA45FB" w:rsidP="00AA45FB">
            <w:pPr>
              <w:pStyle w:val="TableParagraph"/>
              <w:rPr>
                <w:rFonts w:eastAsia="Calibri"/>
              </w:rPr>
            </w:pPr>
            <w:r w:rsidRPr="00AA45FB">
              <w:t xml:space="preserve">МДК 03.03. Психология социально-правовой деятельности </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36/18</w:t>
            </w: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МДК 03.03. Психология социально-правовой деятельности</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36/18</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 Психология как наука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94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1. Задачи и место психологии в системе наук. Отрасли психологии. Методы психологии. Развитие психологии как науки. Методологические основы психологии в социальном обеспечении. Общие положения о психических явлениях.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3.2. Психические состояния человека. Психология познавательных процессов. Ощущение и восприятие как главный источник познания человеком себя и окружающего мира</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87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 xml:space="preserve">1. Основные формы и виды психических процессов человека. Астенический и органический типы реагирования на ситуацию болезни или инвалидности. </w:t>
            </w:r>
          </w:p>
          <w:p w:rsidR="00AA45FB" w:rsidRPr="00AA45FB" w:rsidRDefault="00AA45FB" w:rsidP="00AA45FB">
            <w:pPr>
              <w:pStyle w:val="TableParagraph"/>
            </w:pPr>
            <w:r w:rsidRPr="00AA45FB">
              <w:t>Познание. Ступени познания. Понятие восприятия. Виды и свойства восприятия.</w:t>
            </w:r>
          </w:p>
          <w:p w:rsidR="00AA45FB" w:rsidRPr="00AA45FB" w:rsidRDefault="00AA45FB" w:rsidP="00AA45FB">
            <w:pPr>
              <w:pStyle w:val="TableParagraph"/>
            </w:pPr>
            <w:r w:rsidRPr="00AA45FB">
              <w:t xml:space="preserve"> Общая характеристика и виды ощущений. Основные характеристики анализаторов. Общие закономерности и патологии ощущений. </w:t>
            </w:r>
          </w:p>
          <w:p w:rsidR="00AA45FB" w:rsidRPr="00AA45FB" w:rsidRDefault="00AA45FB" w:rsidP="00AA45FB">
            <w:pPr>
              <w:pStyle w:val="TableParagraph"/>
              <w:rPr>
                <w:rFonts w:eastAsia="Calibri"/>
              </w:rPr>
            </w:pP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3.3 Внимание</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140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 Понятие о внимании и формы его проявления. Функции внимания. Виды внимания и их характеристика. Произвольное и послепроизвольное внимание. Основные свойства внимания. Исследования внимания в когнитивной психологии. Развитие внимания. Нарушения внимания у инвалидов и лиц пожилого возраста. Методы исследования внимания.</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          </w:t>
            </w:r>
          </w:p>
          <w:p w:rsidR="00AA45FB" w:rsidRPr="00AA45FB" w:rsidRDefault="00AA45FB" w:rsidP="00AA45FB">
            <w:pPr>
              <w:pStyle w:val="TableParagraph"/>
              <w:rPr>
                <w:rFonts w:eastAsia="Calibri"/>
              </w:rPr>
            </w:pPr>
            <w:r w:rsidRPr="00AA45FB">
              <w:t xml:space="preserve">          2</w:t>
            </w:r>
          </w:p>
        </w:tc>
      </w:tr>
      <w:tr w:rsidR="00AA45FB" w:rsidRPr="00AA45FB" w:rsidTr="00AA45FB">
        <w:trPr>
          <w:trHeight w:val="35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63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1. Современные методики изучения внимания. </w:t>
            </w:r>
          </w:p>
          <w:p w:rsidR="00AA45FB" w:rsidRPr="00AA45FB" w:rsidRDefault="00AA45FB" w:rsidP="00AA45FB">
            <w:pPr>
              <w:pStyle w:val="TableParagraph"/>
              <w:rPr>
                <w:rFonts w:eastAsia="Calibri"/>
              </w:rPr>
            </w:pPr>
            <w:r w:rsidRPr="00AA45FB">
              <w:t xml:space="preserve">Корректурная проба (Тест Бурдона). </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3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 Исследование степени концентрации и устойчивости внимания по методике «Таблицы Шульте» определение устойчивости внимания и динамики работоспособности.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3.4. Память и мышление</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Общее понятие о памяти. Закономерности памяти. Процессы памяти. Виды памяти и их характеристика. Структура памяти. Методы исследования памяти. Индивидуальные особенности памяти. Нарушения памяти. </w:t>
            </w:r>
          </w:p>
          <w:p w:rsidR="00AA45FB" w:rsidRPr="00AA45FB" w:rsidRDefault="00AA45FB" w:rsidP="00AA45FB">
            <w:pPr>
              <w:pStyle w:val="TableParagraph"/>
              <w:rPr>
                <w:rFonts w:eastAsia="Calibri"/>
              </w:rPr>
            </w:pPr>
            <w:r w:rsidRPr="00AA45FB">
              <w:t xml:space="preserve">Понятие о мышлении. Развитие мышления в персоногенезе. Понятие и представление. Ступени </w:t>
            </w:r>
            <w:r w:rsidRPr="00AA45FB">
              <w:lastRenderedPageBreak/>
              <w:t>мышления: понятие, суждение и умозаключение. Формы и виды мышления. Мыслительные операции. Способы активизации мышления. Расстройства мышления.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953"/>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3. Методики исследования памяти и мышления.</w:t>
            </w:r>
          </w:p>
          <w:p w:rsidR="00AA45FB" w:rsidRPr="00AA45FB" w:rsidRDefault="00AA45FB" w:rsidP="00AA45FB">
            <w:pPr>
              <w:pStyle w:val="TableParagraph"/>
              <w:rPr>
                <w:rFonts w:eastAsia="Calibri"/>
              </w:rPr>
            </w:pPr>
            <w:r w:rsidRPr="00AA45FB">
              <w:t xml:space="preserve">Методика «Числовые ряды», направленная на исследование математического мышления. По методике «Исключение лишнего» исследование способности к обобщению и абстрагированию.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95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 Исследование памяти с помощью методики заучивания десяти слов (А.Лурия), исследование особенностей памяти с помощью методик «Оперативная память», «Образная память».</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3.5. Интеллект и речь человека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4/2</w:t>
            </w:r>
          </w:p>
        </w:tc>
      </w:tr>
      <w:tr w:rsidR="00AA45FB" w:rsidRPr="00AA45FB" w:rsidTr="00AA45FB">
        <w:trPr>
          <w:trHeight w:val="167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Общая характеристика интеллекта. Структура интеллекта. Виды интеллекта. Содержание мыслительных процессов. Продукты мыслительной деятельности. Изменение интеллекта у инвалидов и лиц пожилого возраста.</w:t>
            </w:r>
          </w:p>
          <w:p w:rsidR="00AA45FB" w:rsidRPr="00AA45FB" w:rsidRDefault="00AA45FB" w:rsidP="00AA45FB">
            <w:pPr>
              <w:pStyle w:val="TableParagraph"/>
              <w:rPr>
                <w:rFonts w:eastAsia="Calibri"/>
              </w:rPr>
            </w:pPr>
            <w:r w:rsidRPr="00AA45FB">
              <w:t xml:space="preserve">Общее понятие о речи и ее функциях. Физиологическая основа речи. Виды речи и ее развитие. Внешняя речь. Коммуникативно-реактивная (диалогическая речь). Монологическая речь. Письменная речь. Внутренняя речь. Дефекты и расстройства речи.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53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5. Методика исследования интеллектуальных особенностей личности.</w:t>
            </w:r>
          </w:p>
          <w:p w:rsidR="00AA45FB" w:rsidRPr="00AA45FB" w:rsidRDefault="00AA45FB" w:rsidP="00AA45FB">
            <w:pPr>
              <w:pStyle w:val="TableParagraph"/>
              <w:rPr>
                <w:rFonts w:eastAsia="Calibri"/>
              </w:rPr>
            </w:pPr>
            <w:r w:rsidRPr="00AA45FB">
              <w:t xml:space="preserve"> Исследование по методике «Интеллектуальная лабильность».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3.6. Психология личности. Эмоционально-волевая сфера личности человека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4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1.Общая характеристика эмоций. Психологическая характеристика аффектов. Настроение как вид эмоционального состояния. Классификация эмоций. Роль и функции эмоций в деятельности и поведении человека. Изменение эмоциональной сферы человека. Расстройство эмоций. Депрессивный синдром. Маниакальный синдром. Дисфория. </w:t>
            </w:r>
          </w:p>
          <w:p w:rsidR="00AA45FB" w:rsidRPr="00AA45FB" w:rsidRDefault="00AA45FB" w:rsidP="00AA45FB">
            <w:pPr>
              <w:pStyle w:val="TableParagraph"/>
            </w:pPr>
            <w:r w:rsidRPr="00AA45FB">
              <w:t>Понятие о воле. Функции воли и ее психологические механизмы. Волевые действия и их структура. Волевые качества личности. Изменение волевых процессов у инвалидов и лиц пожилого возраста.</w:t>
            </w:r>
          </w:p>
          <w:p w:rsidR="00AA45FB" w:rsidRPr="00AA45FB" w:rsidRDefault="00AA45FB" w:rsidP="00AA45FB">
            <w:pPr>
              <w:pStyle w:val="TableParagraph"/>
            </w:pPr>
            <w:r w:rsidRPr="00AA45FB">
              <w:t xml:space="preserve">Роль эмоционального интеллекта в работе специалистов, ведущих прием граждан. Управление собственным эмоциональным состоянием. Управление эмоциональным состоянием собеседника. </w:t>
            </w:r>
          </w:p>
          <w:p w:rsidR="00AA45FB" w:rsidRPr="00AA45FB" w:rsidRDefault="00AA45FB" w:rsidP="00AA45FB">
            <w:pPr>
              <w:pStyle w:val="TableParagraph"/>
            </w:pPr>
            <w:r w:rsidRPr="00AA45FB">
              <w:t>Социально-психологические особенности лиц, перенесших утрату, безработных лиц.</w:t>
            </w:r>
          </w:p>
          <w:p w:rsidR="00AA45FB" w:rsidRPr="00AA45FB" w:rsidRDefault="00AA45FB" w:rsidP="00AA45FB">
            <w:pPr>
              <w:pStyle w:val="TableParagraph"/>
              <w:rPr>
                <w:rFonts w:eastAsia="Calibri"/>
              </w:rPr>
            </w:pPr>
            <w:r w:rsidRPr="00AA45FB">
              <w:t>Основные психологические проблемы лиц, нуждающихся в социальной помощи.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2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и лабораторных</w:t>
            </w:r>
            <w:r w:rsidRPr="00AA45FB">
              <w:t xml:space="preserve">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0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6.Исследование особенностей структуры деятельности и.эмоциональной направленности личности.</w:t>
            </w:r>
          </w:p>
          <w:p w:rsidR="00AA45FB" w:rsidRPr="00AA45FB" w:rsidRDefault="00AA45FB" w:rsidP="00AA45FB">
            <w:pPr>
              <w:pStyle w:val="TableParagraph"/>
            </w:pPr>
            <w:r w:rsidRPr="00AA45FB">
              <w:t xml:space="preserve"> Методика "Цель-Средство-Результат" (А.А.Карманов).</w:t>
            </w:r>
          </w:p>
          <w:p w:rsidR="00AA45FB" w:rsidRPr="00AA45FB" w:rsidRDefault="00AA45FB" w:rsidP="00AA45FB">
            <w:pPr>
              <w:pStyle w:val="TableParagraph"/>
              <w:rPr>
                <w:rFonts w:eastAsia="Calibri"/>
              </w:rPr>
            </w:pPr>
            <w:r w:rsidRPr="00AA45FB">
              <w:t>Методика «Шкала оценки значимости эмоций» (Б.И. Додонов).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60"/>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3.7. Личность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r w:rsidRPr="00AA45FB">
              <w:t>4/2</w:t>
            </w:r>
          </w:p>
          <w:p w:rsidR="00AA45FB" w:rsidRPr="00AA45FB" w:rsidRDefault="00AA45FB" w:rsidP="00AA45FB">
            <w:pPr>
              <w:pStyle w:val="TableParagraph"/>
              <w:rPr>
                <w:rFonts w:eastAsia="Calibri"/>
              </w:rPr>
            </w:pPr>
          </w:p>
        </w:tc>
      </w:tr>
      <w:tr w:rsidR="00AA45FB" w:rsidRPr="00AA45FB" w:rsidTr="00AA45FB">
        <w:trPr>
          <w:trHeight w:val="69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Человек как индивид. Взаимосвязь в личности индивидуального и социального. Сущностные характеристики личности. Психологическое пространство личности и его границы. Личность как открытая или закрытая система. Показатели развития личности. </w:t>
            </w:r>
          </w:p>
          <w:p w:rsidR="00AA45FB" w:rsidRPr="00AA45FB" w:rsidRDefault="00AA45FB" w:rsidP="00AA45FB">
            <w:pPr>
              <w:pStyle w:val="TableParagraph"/>
            </w:pPr>
            <w:r w:rsidRPr="00AA45FB">
              <w:t xml:space="preserve">Понятие структуры личности, ее целостности и стабильности. Общие характеристики личности больного, инвалида или пожилого человека, значение в социальной защите населения. </w:t>
            </w:r>
          </w:p>
          <w:p w:rsidR="00AA45FB" w:rsidRPr="00AA45FB" w:rsidRDefault="00AA45FB" w:rsidP="00AA45FB">
            <w:pPr>
              <w:pStyle w:val="TableParagraph"/>
              <w:rPr>
                <w:rFonts w:eastAsia="Calibri"/>
              </w:rPr>
            </w:pPr>
            <w:r w:rsidRPr="00AA45FB">
              <w:t>Понятие о темпераменте. Свойства темперамента и их характеристика. Типы темперамента и их психологическая характеристика. Типологии характеров. Психопатии. Аномалии характера при болезни, инвалидности, уходе на пенсию. Акцентуации характера. Психология лиц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44"/>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7.Методы исследования личности в практике социальной защиты.</w:t>
            </w:r>
          </w:p>
          <w:p w:rsidR="00AA45FB" w:rsidRPr="00AA45FB" w:rsidRDefault="002B5BA2" w:rsidP="00AA45FB">
            <w:pPr>
              <w:pStyle w:val="TableParagraph"/>
            </w:pPr>
            <w:hyperlink r:id="rId12" w:history="1">
              <w:r w:rsidR="00AA45FB" w:rsidRPr="00AA45FB">
                <w:rPr>
                  <w:rStyle w:val="af5"/>
                  <w:rFonts w:eastAsia="Arial"/>
                </w:rPr>
                <w:t>Личностный опросник Г.Айзенка</w:t>
              </w:r>
            </w:hyperlink>
            <w:r w:rsidR="00AA45FB" w:rsidRPr="00AA45FB">
              <w:t xml:space="preserve">. </w:t>
            </w:r>
          </w:p>
          <w:p w:rsidR="00AA45FB" w:rsidRPr="00AA45FB" w:rsidRDefault="002B5BA2" w:rsidP="00AA45FB">
            <w:pPr>
              <w:pStyle w:val="TableParagraph"/>
              <w:rPr>
                <w:rFonts w:eastAsia="Calibri"/>
              </w:rPr>
            </w:pPr>
            <w:hyperlink r:id="rId13" w:history="1">
              <w:r w:rsidR="00AA45FB" w:rsidRPr="00AA45FB">
                <w:rPr>
                  <w:rStyle w:val="af5"/>
                  <w:rFonts w:eastAsia="Arial"/>
                </w:rPr>
                <w:t>Опросник структуры темперамента</w:t>
              </w:r>
            </w:hyperlink>
            <w:r w:rsidR="00AA45FB" w:rsidRPr="00AA45FB">
              <w:t xml:space="preserve"> (ОСТ) В.М. Русалова.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32"/>
        </w:trPr>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3.8. Психология</w:t>
            </w:r>
          </w:p>
          <w:p w:rsidR="00AA45FB" w:rsidRPr="00AA45FB" w:rsidRDefault="00AA45FB" w:rsidP="00AA45FB">
            <w:pPr>
              <w:pStyle w:val="TableParagraph"/>
            </w:pPr>
            <w:r w:rsidRPr="00AA45FB">
              <w:t xml:space="preserve">человека в обществе. Общение </w:t>
            </w: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17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Общение как обмен информацией. Средства коммуникации. Функции речи. Виды речевой деятельности. Невербальная коммуникация. </w:t>
            </w:r>
          </w:p>
          <w:p w:rsidR="00AA45FB" w:rsidRPr="00AA45FB" w:rsidRDefault="00AA45FB" w:rsidP="00AA45FB">
            <w:pPr>
              <w:pStyle w:val="TableParagraph"/>
            </w:pPr>
            <w:r w:rsidRPr="00AA45FB">
              <w:t>Определение конфликта и конфликтных ситуаций. Стили поведения во внешнем конфликте. Источники содержания внутренних конфликтов. Понятие о конфликтной личности. Формирование конфликтной личности. Коммуникативная компетентность специалистов клиентских служб.</w:t>
            </w:r>
          </w:p>
          <w:p w:rsidR="00AA45FB" w:rsidRPr="00AA45FB" w:rsidRDefault="00AA45FB" w:rsidP="00AA45FB">
            <w:pPr>
              <w:pStyle w:val="TableParagraph"/>
              <w:rPr>
                <w:rFonts w:eastAsia="Calibri"/>
              </w:rPr>
            </w:pPr>
            <w:r w:rsidRPr="00AA45FB">
              <w:t xml:space="preserve">Коммуникативные барьеры, возникающие при взаимодействии с людьми предпенсионного и пенсионного возраста, пожилыми людьми, людьми с ограниченными возможностями здоровья. Способы из преодоления.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11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8. Определение стрессоустойчивости и социальной адаптации. </w:t>
            </w:r>
          </w:p>
          <w:p w:rsidR="00AA45FB" w:rsidRPr="00AA45FB" w:rsidRDefault="00AA45FB" w:rsidP="00AA45FB">
            <w:pPr>
              <w:pStyle w:val="TableParagraph"/>
            </w:pPr>
            <w:r w:rsidRPr="00AA45FB">
              <w:t xml:space="preserve">Методика Холмса и Раге. </w:t>
            </w:r>
          </w:p>
          <w:p w:rsidR="00AA45FB" w:rsidRPr="00AA45FB" w:rsidRDefault="00AA45FB" w:rsidP="00AA45FB">
            <w:pPr>
              <w:pStyle w:val="TableParagraph"/>
              <w:rPr>
                <w:rFonts w:eastAsia="Calibri"/>
              </w:rPr>
            </w:pPr>
            <w:r w:rsidRPr="00AA45FB">
              <w:t xml:space="preserve">Методика экспресс-диагностики невроза К. Хека и X. Хесса.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550"/>
        </w:trPr>
        <w:tc>
          <w:tcPr>
            <w:tcW w:w="3161" w:type="dxa"/>
            <w:gridSpan w:val="2"/>
            <w:vMerge w:val="restart"/>
            <w:tcBorders>
              <w:top w:val="single" w:sz="4" w:space="0" w:color="000000"/>
              <w:left w:val="single" w:sz="4" w:space="0" w:color="000000"/>
              <w:bottom w:val="single" w:sz="4" w:space="0" w:color="000000"/>
              <w:right w:val="single" w:sz="4" w:space="0" w:color="auto"/>
            </w:tcBorders>
          </w:tcPr>
          <w:p w:rsidR="00AA45FB" w:rsidRPr="00AA45FB" w:rsidRDefault="00AA45FB" w:rsidP="00AA45FB">
            <w:pPr>
              <w:pStyle w:val="TableParagraph"/>
              <w:rPr>
                <w:rFonts w:eastAsia="Calibri"/>
              </w:rPr>
            </w:pPr>
            <w:r w:rsidRPr="00AA45FB">
              <w:t>Тема 3.9. Социализация личности, формирование социальной установки</w:t>
            </w: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61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Понятие социализации. Содержание процесса социализации. Стадии процесса социализации. Социально-психологические механизмы социализации. Институты социализации. Социально-психологическая адаптация личности. Девиантное поведение. Определение социальной установки. Изменение социальных установок. Виды Я-концепций.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34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61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9. Кодекс этики и служебного поведения работника центрального аппарата, территориальных органов, обособленных подразделений и подведомственных учреждений Фонда пенсионного и социального страхования Российской Федерации. Кодекс этики и служебного поведения работников органов управления социальной защиты населения и учреждений социального обслуживания.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Примерная тематика самостоятельной учебной работы при изучении раздела № 3</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Методы научных психологических исследований.</w:t>
            </w:r>
          </w:p>
          <w:p w:rsidR="00AA45FB" w:rsidRPr="00AA45FB" w:rsidRDefault="00AA45FB" w:rsidP="00AA45FB">
            <w:pPr>
              <w:pStyle w:val="TableParagraph"/>
            </w:pPr>
            <w:r w:rsidRPr="00AA45FB">
              <w:t>Задатки и способности.</w:t>
            </w:r>
          </w:p>
          <w:p w:rsidR="00AA45FB" w:rsidRPr="00AA45FB" w:rsidRDefault="00AA45FB" w:rsidP="00AA45FB">
            <w:pPr>
              <w:pStyle w:val="TableParagraph"/>
            </w:pPr>
            <w:r w:rsidRPr="00AA45FB">
              <w:t>Структура психики.</w:t>
            </w:r>
          </w:p>
          <w:p w:rsidR="00AA45FB" w:rsidRPr="00AA45FB" w:rsidRDefault="00AA45FB" w:rsidP="00AA45FB">
            <w:pPr>
              <w:pStyle w:val="TableParagraph"/>
            </w:pPr>
            <w:r w:rsidRPr="00AA45FB">
              <w:t>Характеристика познавательных процессов.</w:t>
            </w:r>
          </w:p>
          <w:p w:rsidR="00AA45FB" w:rsidRPr="00AA45FB" w:rsidRDefault="00AA45FB" w:rsidP="00AA45FB">
            <w:pPr>
              <w:pStyle w:val="TableParagraph"/>
            </w:pPr>
            <w:r w:rsidRPr="00AA45FB">
              <w:t>Деятельность. Структура деятельности</w:t>
            </w:r>
          </w:p>
          <w:p w:rsidR="00AA45FB" w:rsidRPr="00AA45FB" w:rsidRDefault="00AA45FB" w:rsidP="00AA45FB">
            <w:pPr>
              <w:pStyle w:val="TableParagraph"/>
            </w:pPr>
            <w:r w:rsidRPr="00AA45FB">
              <w:t>Психические состояния и их характеристики.</w:t>
            </w:r>
          </w:p>
          <w:p w:rsidR="00AA45FB" w:rsidRPr="00AA45FB" w:rsidRDefault="00AA45FB" w:rsidP="00AA45FB">
            <w:pPr>
              <w:pStyle w:val="TableParagraph"/>
            </w:pPr>
            <w:r w:rsidRPr="00AA45FB">
              <w:t>Эмоциональные процессы и их характеристика</w:t>
            </w:r>
          </w:p>
          <w:p w:rsidR="00AA45FB" w:rsidRPr="00AA45FB" w:rsidRDefault="00AA45FB" w:rsidP="00AA45FB">
            <w:pPr>
              <w:pStyle w:val="TableParagraph"/>
            </w:pPr>
            <w:r w:rsidRPr="00AA45FB">
              <w:t>Понятия морали и нравственности.</w:t>
            </w:r>
          </w:p>
          <w:p w:rsidR="00AA45FB" w:rsidRPr="00AA45FB" w:rsidRDefault="00AA45FB" w:rsidP="00AA45FB">
            <w:pPr>
              <w:pStyle w:val="TableParagraph"/>
            </w:pPr>
            <w:r w:rsidRPr="00AA45FB">
              <w:t xml:space="preserve">Психология в социальном обеспечении. </w:t>
            </w:r>
          </w:p>
          <w:p w:rsidR="00AA45FB" w:rsidRPr="00AA45FB" w:rsidRDefault="00AA45FB" w:rsidP="00AA45FB">
            <w:pPr>
              <w:pStyle w:val="TableParagraph"/>
            </w:pPr>
            <w:r w:rsidRPr="00AA45FB">
              <w:t>Личность в системе высших ценностей.</w:t>
            </w:r>
          </w:p>
          <w:p w:rsidR="00AA45FB" w:rsidRPr="00AA45FB" w:rsidRDefault="00AA45FB" w:rsidP="00AA45FB">
            <w:pPr>
              <w:pStyle w:val="TableParagraph"/>
            </w:pPr>
            <w:r w:rsidRPr="00AA45FB">
              <w:t>Психология общения и понимания.</w:t>
            </w:r>
          </w:p>
          <w:p w:rsidR="00AA45FB" w:rsidRPr="00AA45FB" w:rsidRDefault="00AA45FB" w:rsidP="00AA45FB">
            <w:pPr>
              <w:pStyle w:val="TableParagraph"/>
            </w:pPr>
            <w:r w:rsidRPr="00AA45FB">
              <w:t xml:space="preserve">Девиантное (отклоняющееся) поведение личности. </w:t>
            </w:r>
          </w:p>
          <w:p w:rsidR="00AA45FB" w:rsidRPr="00AA45FB" w:rsidRDefault="00AA45FB" w:rsidP="00AA45FB">
            <w:pPr>
              <w:pStyle w:val="TableParagraph"/>
            </w:pPr>
            <w:r w:rsidRPr="00AA45FB">
              <w:t>Старость как социальный феномен.</w:t>
            </w:r>
          </w:p>
          <w:p w:rsidR="00AA45FB" w:rsidRPr="00AA45FB" w:rsidRDefault="00AA45FB" w:rsidP="00AA45FB">
            <w:pPr>
              <w:pStyle w:val="TableParagraph"/>
            </w:pPr>
            <w:r w:rsidRPr="00AA45FB">
              <w:t>Социальная помощь пожилым людям.</w:t>
            </w:r>
          </w:p>
          <w:p w:rsidR="00AA45FB" w:rsidRPr="00AA45FB" w:rsidRDefault="00AA45FB" w:rsidP="00AA45FB">
            <w:pPr>
              <w:pStyle w:val="TableParagraph"/>
            </w:pPr>
            <w:r w:rsidRPr="00AA45FB">
              <w:t>Психологические приемы эффективного общения при ведении приема граждан по телефону.</w:t>
            </w:r>
          </w:p>
          <w:p w:rsidR="00AA45FB" w:rsidRPr="00AA45FB" w:rsidRDefault="00AA45FB" w:rsidP="00AA45FB">
            <w:pPr>
              <w:pStyle w:val="TableParagraph"/>
            </w:pPr>
            <w:r w:rsidRPr="00AA45FB">
              <w:t xml:space="preserve">Особенности возникновение и протекания конфликтов в сфере «специалист клиентской службы – клиент». </w:t>
            </w:r>
          </w:p>
          <w:p w:rsidR="00AA45FB" w:rsidRPr="00AA45FB" w:rsidRDefault="00AA45FB" w:rsidP="00AA45FB">
            <w:pPr>
              <w:pStyle w:val="TableParagraph"/>
            </w:pPr>
            <w:r w:rsidRPr="00AA45FB">
              <w:t>Типы конфликтных клиентов и стратегии взаимодействия с ними.</w:t>
            </w:r>
          </w:p>
          <w:p w:rsidR="00AA45FB" w:rsidRPr="00AA45FB" w:rsidRDefault="00AA45FB" w:rsidP="00AA45FB">
            <w:pPr>
              <w:pStyle w:val="TableParagraph"/>
            </w:pPr>
            <w:r w:rsidRPr="00AA45FB">
              <w:t>Психологические особенности общения специалистов с разными типами клиентов (тревожные, плачущие, негативно настроенные клиенты, клиенты, предъявляющие завышенные требования).</w:t>
            </w:r>
          </w:p>
          <w:p w:rsidR="00AA45FB" w:rsidRPr="00AA45FB" w:rsidRDefault="00AA45FB" w:rsidP="00AA45FB">
            <w:pPr>
              <w:pStyle w:val="TableParagraph"/>
            </w:pPr>
            <w:r w:rsidRPr="00AA45FB">
              <w:t>Правила подготовки публичного выступления. Подготовка и проведение деловой беседы. Проведение собеседования.</w:t>
            </w:r>
          </w:p>
          <w:p w:rsidR="00AA45FB" w:rsidRPr="00AA45FB" w:rsidRDefault="00AA45FB" w:rsidP="00AA45FB">
            <w:pPr>
              <w:pStyle w:val="TableParagraph"/>
              <w:rPr>
                <w:rFonts w:eastAsia="Calibri"/>
              </w:rPr>
            </w:pPr>
            <w:r w:rsidRPr="00AA45FB">
              <w:t xml:space="preserve"> Подготовка и проведение служебных совещаний. Проведение переговоров с деловыми партнерами. Правила конструктивной критики.</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Курсовая работа по модулю (является обязательной)</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Тематика курсовых работ</w:t>
            </w:r>
          </w:p>
          <w:p w:rsidR="00AA45FB" w:rsidRPr="00AA45FB" w:rsidRDefault="00AA45FB" w:rsidP="00AA45FB">
            <w:pPr>
              <w:pStyle w:val="TableParagraph"/>
            </w:pPr>
            <w:r w:rsidRPr="00AA45FB">
              <w:t xml:space="preserve">Правовое регулирование системы социального обеспечения в Российской Федерации. </w:t>
            </w:r>
          </w:p>
          <w:p w:rsidR="00AA45FB" w:rsidRPr="00AA45FB" w:rsidRDefault="00AA45FB" w:rsidP="00AA45FB">
            <w:pPr>
              <w:pStyle w:val="TableParagraph"/>
            </w:pPr>
            <w:r w:rsidRPr="00AA45FB">
              <w:t>Гарантированность социального обеспечения при наступлении социального риска.</w:t>
            </w:r>
          </w:p>
          <w:p w:rsidR="00AA45FB" w:rsidRPr="00AA45FB" w:rsidRDefault="00AA45FB" w:rsidP="00AA45FB">
            <w:pPr>
              <w:pStyle w:val="TableParagraph"/>
            </w:pPr>
            <w:r w:rsidRPr="00AA45FB">
              <w:t>Основные функции социального обеспечения.</w:t>
            </w:r>
          </w:p>
          <w:p w:rsidR="00AA45FB" w:rsidRPr="00AA45FB" w:rsidRDefault="00AA45FB" w:rsidP="00AA45FB">
            <w:pPr>
              <w:pStyle w:val="TableParagraph"/>
            </w:pPr>
            <w:r w:rsidRPr="00AA45FB">
              <w:t>Роль государственных и муниципальных программ в системе социальной защиты населения</w:t>
            </w:r>
          </w:p>
          <w:p w:rsidR="00AA45FB" w:rsidRPr="00AA45FB" w:rsidRDefault="00AA45FB" w:rsidP="00AA45FB">
            <w:pPr>
              <w:pStyle w:val="TableParagraph"/>
            </w:pPr>
            <w:r w:rsidRPr="00AA45FB">
              <w:t>Реализация принципов права социального обеспечения в современных социально – экономических условиях.</w:t>
            </w:r>
          </w:p>
          <w:p w:rsidR="00AA45FB" w:rsidRPr="00AA45FB" w:rsidRDefault="00AA45FB" w:rsidP="00AA45FB">
            <w:pPr>
              <w:pStyle w:val="TableParagraph"/>
            </w:pPr>
            <w:r w:rsidRPr="00AA45FB">
              <w:t xml:space="preserve"> Организационно-правовые формы социального обеспечения в России.</w:t>
            </w:r>
          </w:p>
          <w:p w:rsidR="00AA45FB" w:rsidRPr="00AA45FB" w:rsidRDefault="00AA45FB" w:rsidP="00AA45FB">
            <w:pPr>
              <w:pStyle w:val="TableParagraph"/>
            </w:pPr>
            <w:r w:rsidRPr="00AA45FB">
              <w:t>Государственная социальная помощь в Российской Федерации.</w:t>
            </w:r>
          </w:p>
          <w:p w:rsidR="00AA45FB" w:rsidRPr="00AA45FB" w:rsidRDefault="00AA45FB" w:rsidP="00AA45FB">
            <w:pPr>
              <w:pStyle w:val="TableParagraph"/>
            </w:pPr>
            <w:r w:rsidRPr="00AA45FB">
              <w:t xml:space="preserve">Ориентация социального обеспечения на достойный уровень жизни. </w:t>
            </w:r>
          </w:p>
          <w:p w:rsidR="00AA45FB" w:rsidRPr="00AA45FB" w:rsidRDefault="00AA45FB" w:rsidP="00AA45FB">
            <w:pPr>
              <w:pStyle w:val="TableParagraph"/>
            </w:pPr>
            <w:r w:rsidRPr="00AA45FB">
              <w:t xml:space="preserve"> Социальная защита материнства, отцовства и детства по законодательству Российской Федерации. </w:t>
            </w:r>
          </w:p>
          <w:p w:rsidR="00AA45FB" w:rsidRPr="00AA45FB" w:rsidRDefault="00AA45FB" w:rsidP="00AA45FB">
            <w:pPr>
              <w:pStyle w:val="TableParagraph"/>
            </w:pPr>
            <w:r w:rsidRPr="00AA45FB">
              <w:t>Правовое регулирование обязательного пенсионного страхования в Российской Федерации.</w:t>
            </w:r>
          </w:p>
          <w:p w:rsidR="00AA45FB" w:rsidRPr="00AA45FB" w:rsidRDefault="00AA45FB" w:rsidP="00AA45FB">
            <w:pPr>
              <w:pStyle w:val="TableParagraph"/>
            </w:pPr>
            <w:r w:rsidRPr="00AA45FB">
              <w:t>Общая характеристика трудового стажа в праве социального обеспечения</w:t>
            </w:r>
          </w:p>
          <w:p w:rsidR="00AA45FB" w:rsidRPr="00AA45FB" w:rsidRDefault="00AA45FB" w:rsidP="00AA45FB">
            <w:pPr>
              <w:pStyle w:val="TableParagraph"/>
            </w:pPr>
            <w:r w:rsidRPr="00AA45FB">
              <w:t>Правовая процедура подтверждения трудового стажа в праве социального обеспечения.</w:t>
            </w:r>
          </w:p>
          <w:p w:rsidR="00AA45FB" w:rsidRPr="00AA45FB" w:rsidRDefault="00AA45FB" w:rsidP="00AA45FB">
            <w:pPr>
              <w:pStyle w:val="TableParagraph"/>
            </w:pPr>
            <w:r w:rsidRPr="00AA45FB">
              <w:t>Правовые основы пенсионного обеспечения по старости на общих основаниях в современных условиях реформирования пенсионной системы.</w:t>
            </w:r>
          </w:p>
          <w:p w:rsidR="00AA45FB" w:rsidRPr="00AA45FB" w:rsidRDefault="00AA45FB" w:rsidP="00AA45FB">
            <w:pPr>
              <w:pStyle w:val="TableParagraph"/>
            </w:pPr>
            <w:r w:rsidRPr="00AA45FB">
              <w:t>Пенсионное обеспечение граждан, работавших в районах Крайнего Севера и приравненных к ним местностях.</w:t>
            </w:r>
          </w:p>
          <w:p w:rsidR="00AA45FB" w:rsidRPr="00AA45FB" w:rsidRDefault="00AA45FB" w:rsidP="00AA45FB">
            <w:pPr>
              <w:pStyle w:val="TableParagraph"/>
            </w:pPr>
            <w:r w:rsidRPr="00AA45FB">
              <w:t>Правовые аспекты установления досрочных страховых пенсий по старости педагогическим работникам в Российской Федерации.</w:t>
            </w:r>
          </w:p>
          <w:p w:rsidR="00AA45FB" w:rsidRPr="00AA45FB" w:rsidRDefault="00AA45FB" w:rsidP="00AA45FB">
            <w:pPr>
              <w:pStyle w:val="TableParagraph"/>
            </w:pPr>
            <w:r w:rsidRPr="00AA45FB">
              <w:t xml:space="preserve">Правовые основы назначения досрочных страховых пенсий по старости отдельным категориям граждан в соответствии с </w:t>
            </w:r>
            <w:r w:rsidRPr="00AA45FB">
              <w:lastRenderedPageBreak/>
              <w:t>законодательством Российской Федерации.</w:t>
            </w:r>
          </w:p>
          <w:p w:rsidR="00AA45FB" w:rsidRPr="00AA45FB" w:rsidRDefault="00AA45FB" w:rsidP="00AA45FB">
            <w:pPr>
              <w:pStyle w:val="TableParagraph"/>
            </w:pPr>
            <w:r w:rsidRPr="00AA45FB">
              <w:t>Формирование и выплата средств пенсионных накоплений.</w:t>
            </w:r>
          </w:p>
          <w:p w:rsidR="00AA45FB" w:rsidRPr="00AA45FB" w:rsidRDefault="00AA45FB" w:rsidP="00AA45FB">
            <w:pPr>
              <w:pStyle w:val="TableParagraph"/>
            </w:pPr>
            <w:r w:rsidRPr="00AA45FB">
              <w:t>Правовые основы установления страховых пенсий по инвалидности в Российской Федерации.</w:t>
            </w:r>
          </w:p>
          <w:p w:rsidR="00AA45FB" w:rsidRPr="00AA45FB" w:rsidRDefault="00AA45FB" w:rsidP="00AA45FB">
            <w:pPr>
              <w:pStyle w:val="TableParagraph"/>
            </w:pPr>
            <w:r w:rsidRPr="00AA45FB">
              <w:t>Законодательство Российской Федерации о страховых пенсиях по случаю потери кормильца.</w:t>
            </w:r>
          </w:p>
          <w:p w:rsidR="00AA45FB" w:rsidRPr="00AA45FB" w:rsidRDefault="00AA45FB" w:rsidP="00AA45FB">
            <w:pPr>
              <w:pStyle w:val="TableParagraph"/>
            </w:pPr>
            <w:r w:rsidRPr="00AA45FB">
              <w:t>Актуальные вопросы организации выплаты и доставки пенсий и других социальных выплат.</w:t>
            </w:r>
          </w:p>
          <w:p w:rsidR="00AA45FB" w:rsidRPr="00AA45FB" w:rsidRDefault="00AA45FB" w:rsidP="00AA45FB">
            <w:pPr>
              <w:pStyle w:val="TableParagraph"/>
            </w:pPr>
            <w:r w:rsidRPr="00AA45FB">
              <w:t>Государственные пособия гражданам, имеющим детей: понятие, виды, общая характеристика.</w:t>
            </w:r>
          </w:p>
          <w:p w:rsidR="00AA45FB" w:rsidRPr="00AA45FB" w:rsidRDefault="00AA45FB" w:rsidP="00AA45FB">
            <w:pPr>
              <w:pStyle w:val="TableParagraph"/>
            </w:pPr>
            <w:r w:rsidRPr="00AA45FB">
              <w:t>Основные направления работы с неблагополучными семьями в Российской Федерации.</w:t>
            </w:r>
          </w:p>
          <w:p w:rsidR="00AA45FB" w:rsidRPr="00AA45FB" w:rsidRDefault="00AA45FB" w:rsidP="00AA45FB">
            <w:pPr>
              <w:pStyle w:val="TableParagraph"/>
            </w:pPr>
            <w:r w:rsidRPr="00AA45FB">
              <w:t>Социальная поддержка многодетных семей в Российской Федерации.</w:t>
            </w:r>
          </w:p>
          <w:p w:rsidR="00AA45FB" w:rsidRPr="00AA45FB" w:rsidRDefault="00AA45FB" w:rsidP="00AA45FB">
            <w:pPr>
              <w:pStyle w:val="TableParagraph"/>
            </w:pPr>
            <w:r w:rsidRPr="00AA45FB">
              <w:t xml:space="preserve"> Меры социальной поддержки ветеранов в Российской Федерации.</w:t>
            </w:r>
          </w:p>
          <w:p w:rsidR="00AA45FB" w:rsidRPr="00AA45FB" w:rsidRDefault="00AA45FB" w:rsidP="00AA45FB">
            <w:pPr>
              <w:pStyle w:val="TableParagraph"/>
            </w:pPr>
            <w:r w:rsidRPr="00AA45FB">
              <w:t>Система социального обслуживания в Российской Федерации на современном этапе.</w:t>
            </w:r>
          </w:p>
          <w:p w:rsidR="00AA45FB" w:rsidRPr="00AA45FB" w:rsidRDefault="00AA45FB" w:rsidP="00AA45FB">
            <w:pPr>
              <w:pStyle w:val="TableParagraph"/>
            </w:pPr>
            <w:r w:rsidRPr="00AA45FB">
              <w:t>Социальная защита инвалидов по законодательству Российской Федерации.</w:t>
            </w:r>
          </w:p>
          <w:p w:rsidR="00AA45FB" w:rsidRPr="00AA45FB" w:rsidRDefault="00AA45FB" w:rsidP="00AA45FB">
            <w:pPr>
              <w:pStyle w:val="TableParagraph"/>
              <w:rPr>
                <w:rFonts w:eastAsia="Calibri"/>
              </w:rPr>
            </w:pPr>
            <w:r w:rsidRPr="00AA45FB">
              <w:t xml:space="preserve">Дополнительные меры государственной поддержки семей, имеющих детей. </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 xml:space="preserve">Обязательные аудиторные учебные занятия по курсовой работе </w:t>
            </w:r>
          </w:p>
          <w:p w:rsidR="00AA45FB" w:rsidRPr="00AA45FB" w:rsidRDefault="00AA45FB" w:rsidP="00AA45FB">
            <w:pPr>
              <w:pStyle w:val="TableParagraph"/>
            </w:pPr>
            <w:r w:rsidRPr="00AA45FB">
              <w:t>1.Выбор темы, составление плана курсовой работы.</w:t>
            </w:r>
          </w:p>
          <w:p w:rsidR="00AA45FB" w:rsidRPr="00AA45FB" w:rsidRDefault="00AA45FB" w:rsidP="00AA45FB">
            <w:pPr>
              <w:pStyle w:val="TableParagraph"/>
            </w:pPr>
            <w:r w:rsidRPr="00AA45FB">
              <w:t>2.Подбор источников и литературы.</w:t>
            </w:r>
          </w:p>
          <w:p w:rsidR="00AA45FB" w:rsidRPr="00AA45FB" w:rsidRDefault="00AA45FB" w:rsidP="00AA45FB">
            <w:pPr>
              <w:pStyle w:val="TableParagraph"/>
            </w:pPr>
            <w:r w:rsidRPr="00AA45FB">
              <w:t>3.Проверка введения.</w:t>
            </w:r>
          </w:p>
          <w:p w:rsidR="00AA45FB" w:rsidRPr="00AA45FB" w:rsidRDefault="00AA45FB" w:rsidP="00AA45FB">
            <w:pPr>
              <w:pStyle w:val="TableParagraph"/>
            </w:pPr>
            <w:r w:rsidRPr="00AA45FB">
              <w:t>4.Проверка теоретической части работы.</w:t>
            </w:r>
          </w:p>
          <w:p w:rsidR="00AA45FB" w:rsidRPr="00AA45FB" w:rsidRDefault="00AA45FB" w:rsidP="00AA45FB">
            <w:pPr>
              <w:pStyle w:val="TableParagraph"/>
            </w:pPr>
            <w:r w:rsidRPr="00AA45FB">
              <w:t>5.Проверка заключения и списка источников.</w:t>
            </w:r>
          </w:p>
          <w:p w:rsidR="00AA45FB" w:rsidRPr="00AA45FB" w:rsidRDefault="00AA45FB" w:rsidP="00AA45FB">
            <w:pPr>
              <w:pStyle w:val="TableParagraph"/>
            </w:pPr>
            <w:r w:rsidRPr="00AA45FB">
              <w:t>6.Проверка соответствия оформления курсовой работы методическим рекомендациям.</w:t>
            </w:r>
          </w:p>
          <w:p w:rsidR="00AA45FB" w:rsidRPr="00AA45FB" w:rsidRDefault="00AA45FB" w:rsidP="00AA45FB">
            <w:pPr>
              <w:pStyle w:val="TableParagraph"/>
              <w:rPr>
                <w:rFonts w:eastAsia="Calibri"/>
              </w:rPr>
            </w:pPr>
            <w:r w:rsidRPr="00AA45FB">
              <w:t>7.Защита курсовой работы.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Самостоятельная учебная работа обучающегося над курсовой работой</w:t>
            </w:r>
          </w:p>
          <w:p w:rsidR="00AA45FB" w:rsidRPr="00AA45FB" w:rsidRDefault="00AA45FB" w:rsidP="00AA45FB">
            <w:pPr>
              <w:pStyle w:val="TableParagraph"/>
            </w:pPr>
            <w:r w:rsidRPr="00AA45FB">
              <w:t>Выбор темы курсовой работы, формулировка актуальности исследования, определение цели, постановка задач.</w:t>
            </w:r>
          </w:p>
          <w:p w:rsidR="00AA45FB" w:rsidRPr="00AA45FB" w:rsidRDefault="00AA45FB" w:rsidP="00AA45FB">
            <w:pPr>
              <w:pStyle w:val="TableParagraph"/>
            </w:pPr>
            <w:r w:rsidRPr="00AA45FB">
              <w:t>Подбор источников и литературы, составление развернутого плана и утверждение содержания курсовой работы.</w:t>
            </w:r>
          </w:p>
          <w:p w:rsidR="00AA45FB" w:rsidRPr="00AA45FB" w:rsidRDefault="00AA45FB" w:rsidP="00AA45FB">
            <w:pPr>
              <w:pStyle w:val="TableParagraph"/>
            </w:pPr>
            <w:r w:rsidRPr="00AA45FB">
              <w:t>Анализ источников и литературы, определение понятийного аппарата, методов и методик исследования.</w:t>
            </w:r>
          </w:p>
          <w:p w:rsidR="00AA45FB" w:rsidRPr="00AA45FB" w:rsidRDefault="00AA45FB" w:rsidP="00AA45FB">
            <w:pPr>
              <w:pStyle w:val="TableParagraph"/>
            </w:pPr>
            <w:r w:rsidRPr="00AA45FB">
              <w:t>Выявление дискуссионных вопросов и нерешенных проблем.</w:t>
            </w:r>
          </w:p>
          <w:p w:rsidR="00AA45FB" w:rsidRPr="00AA45FB" w:rsidRDefault="00AA45FB" w:rsidP="00AA45FB">
            <w:pPr>
              <w:pStyle w:val="TableParagraph"/>
            </w:pPr>
            <w:r w:rsidRPr="00AA45FB">
              <w:t>Систематизация собранного фактического и цифрового материала путем сведения его в таблицы, диаграммы, графики и схемы.</w:t>
            </w:r>
          </w:p>
          <w:p w:rsidR="00AA45FB" w:rsidRPr="00AA45FB" w:rsidRDefault="00AA45FB" w:rsidP="00AA45FB">
            <w:pPr>
              <w:pStyle w:val="TableParagraph"/>
            </w:pPr>
            <w:r w:rsidRPr="00AA45FB">
              <w:t>Подготовка введения курсовой работы, включающее раскрытие актуальности темы, степени ее разработанности, проблемы, а также цель и задачи, которые ставит обучающийся перед собой в ходе написания работы.</w:t>
            </w:r>
          </w:p>
          <w:p w:rsidR="00AA45FB" w:rsidRPr="00AA45FB" w:rsidRDefault="00AA45FB" w:rsidP="00AA45FB">
            <w:pPr>
              <w:pStyle w:val="TableParagraph"/>
            </w:pPr>
            <w:r w:rsidRPr="00AA45FB">
              <w:t>Подготовка части курсовой работы, включающей в себя теоретический материал исследования.</w:t>
            </w:r>
          </w:p>
          <w:p w:rsidR="00AA45FB" w:rsidRPr="00AA45FB" w:rsidRDefault="00AA45FB" w:rsidP="00AA45FB">
            <w:pPr>
              <w:pStyle w:val="TableParagraph"/>
            </w:pPr>
            <w:r w:rsidRPr="00AA45FB">
              <w:t>Подготовка части курсовой работы, включающей в себя практический материал исследования, состоящий из таблиц, схем, рисунков и диаграмм (если необходимо с учетом темы исследования).</w:t>
            </w:r>
          </w:p>
          <w:p w:rsidR="00AA45FB" w:rsidRPr="00AA45FB" w:rsidRDefault="00AA45FB" w:rsidP="00AA45FB">
            <w:pPr>
              <w:pStyle w:val="TableParagraph"/>
            </w:pPr>
            <w:r w:rsidRPr="00AA45FB">
              <w:t>Подбор и оформление приложений по теме курсовой работы.</w:t>
            </w:r>
          </w:p>
          <w:p w:rsidR="00AA45FB" w:rsidRPr="00AA45FB" w:rsidRDefault="00AA45FB" w:rsidP="00AA45FB">
            <w:pPr>
              <w:pStyle w:val="TableParagraph"/>
            </w:pPr>
            <w:r w:rsidRPr="00AA45FB">
              <w:t>Определение практической значимости результатов исследований, разработка рекомендаций по организации и методике проведения исследований.</w:t>
            </w:r>
          </w:p>
          <w:p w:rsidR="00AA45FB" w:rsidRPr="00AA45FB" w:rsidRDefault="00AA45FB" w:rsidP="00AA45FB">
            <w:pPr>
              <w:pStyle w:val="TableParagraph"/>
              <w:rPr>
                <w:rFonts w:eastAsia="Calibri"/>
              </w:rPr>
            </w:pPr>
            <w:r w:rsidRPr="00AA45FB">
              <w:t>Оформление курсовой работы согласно методическим указаниям, сдача на проверку руководителю.</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Производственная практика (если предусмотрена итоговая (концентрированная) практика)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72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Виды работ:</w:t>
            </w:r>
          </w:p>
          <w:p w:rsidR="00AA45FB" w:rsidRPr="00AA45FB" w:rsidRDefault="00AA45FB" w:rsidP="00AA45FB">
            <w:pPr>
              <w:pStyle w:val="TableParagraph"/>
            </w:pPr>
            <w:r w:rsidRPr="00AA45FB">
              <w:t>Анализ нормативной правовой документации, регламентирующей деятельность учреждения.</w:t>
            </w:r>
          </w:p>
          <w:p w:rsidR="00AA45FB" w:rsidRPr="00AA45FB" w:rsidRDefault="00AA45FB" w:rsidP="00AA45FB">
            <w:pPr>
              <w:pStyle w:val="TableParagraph"/>
            </w:pPr>
            <w:r w:rsidRPr="00AA45FB">
              <w:t>Изучение должностных инструкций специалистов территориальных органов Фонда пенсионного и социального страхования Российской Федерации (СФР), органов социальной защиты населения.</w:t>
            </w:r>
          </w:p>
          <w:p w:rsidR="00AA45FB" w:rsidRPr="00AA45FB" w:rsidRDefault="00AA45FB" w:rsidP="00AA45FB">
            <w:pPr>
              <w:pStyle w:val="TableParagraph"/>
            </w:pPr>
            <w:r w:rsidRPr="00AA45FB">
              <w:t>Анализ Административных регламентов в области пенсионного обеспечения и социальной защиты населения.</w:t>
            </w:r>
          </w:p>
          <w:p w:rsidR="00AA45FB" w:rsidRPr="00AA45FB" w:rsidRDefault="00AA45FB" w:rsidP="00AA45FB">
            <w:pPr>
              <w:pStyle w:val="TableParagraph"/>
            </w:pPr>
            <w:r w:rsidRPr="00AA45FB">
              <w:lastRenderedPageBreak/>
              <w:t>Изучение информационной справочно-правовой системы обеспечения, особенностей компьютерных профессиональных программ.</w:t>
            </w:r>
          </w:p>
          <w:p w:rsidR="00AA45FB" w:rsidRPr="00AA45FB" w:rsidRDefault="00AA45FB" w:rsidP="00AA45FB">
            <w:pPr>
              <w:pStyle w:val="TableParagraph"/>
            </w:pPr>
            <w:r w:rsidRPr="00AA45FB">
              <w:t>Изучение особенностей обработки данных с помощью профессиональных программ.</w:t>
            </w:r>
          </w:p>
          <w:p w:rsidR="00AA45FB" w:rsidRPr="00AA45FB" w:rsidRDefault="00AA45FB" w:rsidP="00AA45FB">
            <w:pPr>
              <w:pStyle w:val="TableParagraph"/>
            </w:pPr>
            <w:r w:rsidRPr="00AA45FB">
              <w:t>Анализ регионального законодательства в области пенсионного обеспечения и социальной защиты населения.</w:t>
            </w:r>
          </w:p>
          <w:p w:rsidR="00AA45FB" w:rsidRPr="00AA45FB" w:rsidRDefault="00AA45FB" w:rsidP="00AA45FB">
            <w:pPr>
              <w:pStyle w:val="TableParagraph"/>
            </w:pPr>
            <w:r w:rsidRPr="00AA45FB">
              <w:t>Участие в приеме граждан и представителей юридических лиц по вопросам обязательного социального страхования, пенсионного обеспечения и социальной защиты.</w:t>
            </w:r>
          </w:p>
          <w:p w:rsidR="00AA45FB" w:rsidRPr="00AA45FB" w:rsidRDefault="00AA45FB" w:rsidP="00AA45FB">
            <w:pPr>
              <w:pStyle w:val="TableParagraph"/>
            </w:pPr>
            <w:r w:rsidRPr="00AA45FB">
              <w:t>Участие в приеме и регистрации документов, необходимых для установления пенсий, пособий, иных социальных выплат, выплат, предоставления услуг государственного социального обеспечения.</w:t>
            </w:r>
          </w:p>
          <w:p w:rsidR="00AA45FB" w:rsidRPr="00AA45FB" w:rsidRDefault="00AA45FB" w:rsidP="00AA45FB">
            <w:pPr>
              <w:pStyle w:val="TableParagraph"/>
            </w:pPr>
            <w:r w:rsidRPr="00AA45FB">
              <w:t>Ознакомление с процедурой и правилами оценки представленных заявителем документов для назначения и выплаты пенсий, пособий, иных социальных выплат.</w:t>
            </w:r>
          </w:p>
          <w:p w:rsidR="00AA45FB" w:rsidRPr="00AA45FB" w:rsidRDefault="00AA45FB" w:rsidP="00AA45FB">
            <w:pPr>
              <w:pStyle w:val="TableParagraph"/>
            </w:pPr>
            <w:r w:rsidRPr="00AA45FB">
              <w:t>Участие в приеме документов, представляемых работодателем о страховом стаже, начисленных страховых взносах, обработке сведений индивидуального (персонифицированного) учета, вводе сведений о застрахованных лицах и страхователях в информационную систему.</w:t>
            </w:r>
          </w:p>
          <w:p w:rsidR="00AA45FB" w:rsidRPr="00AA45FB" w:rsidRDefault="00AA45FB" w:rsidP="00AA45FB">
            <w:pPr>
              <w:pStyle w:val="TableParagraph"/>
            </w:pPr>
            <w:r w:rsidRPr="00AA45FB">
              <w:t>Участие в формировании базы данных обращений в территориальные органы Фонда пенсионного и социального страхования Российской Федерации , органы социальной защиты населения получателей пенсий, иных социальных выплат, услуг государственного социального обеспечения.</w:t>
            </w:r>
          </w:p>
          <w:p w:rsidR="00AA45FB" w:rsidRPr="00AA45FB" w:rsidRDefault="00AA45FB" w:rsidP="00AA45FB">
            <w:pPr>
              <w:pStyle w:val="TableParagraph"/>
            </w:pPr>
            <w:r w:rsidRPr="00AA45FB">
              <w:t>Участие в формировании макетов электронных выплатных дел получателей пенсий, личных дел получателей пособий, иных социальных выплат.</w:t>
            </w:r>
          </w:p>
          <w:p w:rsidR="00AA45FB" w:rsidRPr="00AA45FB" w:rsidRDefault="00AA45FB" w:rsidP="00AA45FB">
            <w:pPr>
              <w:pStyle w:val="TableParagraph"/>
            </w:pPr>
            <w:r w:rsidRPr="00AA45FB">
              <w:t>Ознакомление с программой «Прием и регистрация писем, заявлений и жалоб граждан». Подготовка проектов ответов на письменные обращения граждан.</w:t>
            </w:r>
          </w:p>
          <w:p w:rsidR="00AA45FB" w:rsidRPr="00AA45FB" w:rsidRDefault="00AA45FB" w:rsidP="00AA45FB">
            <w:pPr>
              <w:pStyle w:val="TableParagraph"/>
            </w:pPr>
            <w:r w:rsidRPr="00AA45FB">
              <w:t>Эффективное общение в профессиональной деятельности с лицами пожилого возраста и инвалидами.</w:t>
            </w:r>
          </w:p>
          <w:p w:rsidR="00AA45FB" w:rsidRPr="00AA45FB" w:rsidRDefault="00AA45FB" w:rsidP="00AA45FB">
            <w:pPr>
              <w:pStyle w:val="TableParagraph"/>
            </w:pPr>
            <w:r w:rsidRPr="00AA45FB">
              <w:t>Установление психологического контакта с клиентами.</w:t>
            </w:r>
          </w:p>
          <w:p w:rsidR="00AA45FB" w:rsidRPr="00AA45FB" w:rsidRDefault="00AA45FB" w:rsidP="00AA45FB">
            <w:pPr>
              <w:pStyle w:val="TableParagraph"/>
            </w:pPr>
            <w:r w:rsidRPr="00AA45FB">
              <w:t>Ознакомление с организацией психологической работы учреждения с пожилыми людьми и инвалидами.</w:t>
            </w:r>
          </w:p>
          <w:p w:rsidR="00AA45FB" w:rsidRPr="00AA45FB" w:rsidRDefault="00AA45FB" w:rsidP="00AA45FB">
            <w:pPr>
              <w:pStyle w:val="TableParagraph"/>
              <w:rPr>
                <w:rFonts w:eastAsia="Calibri"/>
              </w:rPr>
            </w:pPr>
            <w:r w:rsidRPr="00AA45FB">
              <w:t>Использование приемов и правил делового общения в коллективе и в процессе ведения деловых переговоров</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 xml:space="preserve">Промежуточная аттестация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324</w:t>
            </w:r>
          </w:p>
        </w:tc>
      </w:tr>
    </w:tbl>
    <w:p w:rsidR="00AC4EF0" w:rsidRPr="00AA45FB" w:rsidRDefault="00AC4EF0" w:rsidP="00AA45FB">
      <w:pPr>
        <w:pStyle w:val="TableParagraph"/>
      </w:pPr>
    </w:p>
    <w:p w:rsidR="00AC4EF0" w:rsidRPr="00AA45FB" w:rsidRDefault="00AC4EF0" w:rsidP="00AA45FB">
      <w:pPr>
        <w:pStyle w:val="TableParagraph"/>
      </w:pPr>
    </w:p>
    <w:p w:rsidR="00AC4EF0" w:rsidRPr="00AA45FB" w:rsidRDefault="00AC4EF0" w:rsidP="00AA45FB">
      <w:pPr>
        <w:pStyle w:val="TableParagraph"/>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69091B" w:rsidRDefault="0069091B" w:rsidP="00B14511">
      <w:pPr>
        <w:widowControl/>
        <w:jc w:val="both"/>
        <w:rPr>
          <w:rFonts w:ascii="Times New Roman" w:eastAsia="Times New Roman" w:hAnsi="Times New Roman" w:cs="Times New Roman"/>
          <w:b/>
          <w:color w:val="auto"/>
          <w:sz w:val="28"/>
          <w:szCs w:val="28"/>
          <w:lang w:bidi="ar-SA"/>
        </w:rPr>
      </w:pPr>
    </w:p>
    <w:p w:rsidR="002F4F58" w:rsidRDefault="002F4F58"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sectPr w:rsidR="00B14511" w:rsidSect="008D472C">
          <w:footerReference w:type="default" r:id="rId14"/>
          <w:pgSz w:w="16840" w:h="11900" w:orient="landscape"/>
          <w:pgMar w:top="720" w:right="720" w:bottom="720" w:left="720" w:header="1046" w:footer="429" w:gutter="0"/>
          <w:cols w:space="720"/>
          <w:noEndnote/>
          <w:docGrid w:linePitch="360"/>
        </w:sectPr>
      </w:pPr>
    </w:p>
    <w:p w:rsidR="00B14511" w:rsidRDefault="00B14511" w:rsidP="00C364C9">
      <w:pPr>
        <w:pStyle w:val="1"/>
        <w:spacing w:after="0" w:line="240" w:lineRule="auto"/>
        <w:ind w:firstLine="567"/>
        <w:jc w:val="center"/>
        <w:rPr>
          <w:rFonts w:ascii="Times New Roman" w:hAnsi="Times New Roman" w:cs="Times New Roman"/>
          <w:b/>
          <w:sz w:val="28"/>
          <w:szCs w:val="28"/>
        </w:rPr>
      </w:pPr>
    </w:p>
    <w:p w:rsidR="001056FD" w:rsidRDefault="001056FD"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80"/>
        <w:jc w:val="both"/>
        <w:rPr>
          <w:rFonts w:ascii="Times New Roman" w:eastAsia="Times New Roman" w:hAnsi="Times New Roman" w:cs="Times New Roman"/>
          <w:color w:val="auto"/>
          <w:sz w:val="28"/>
          <w:szCs w:val="28"/>
          <w:lang w:bidi="ar-SA"/>
        </w:rPr>
      </w:pPr>
    </w:p>
    <w:p w:rsidR="00E1406D" w:rsidRPr="00E1406D" w:rsidRDefault="00D86AB4"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Pr>
          <w:rFonts w:ascii="Times New Roman" w:eastAsia="Times New Roman" w:hAnsi="Times New Roman" w:cs="Times New Roman"/>
          <w:b/>
          <w:caps/>
          <w:color w:val="auto"/>
          <w:lang w:bidi="ar-SA"/>
        </w:rPr>
        <w:t>3</w:t>
      </w:r>
      <w:r w:rsidR="00E1406D" w:rsidRPr="00E1406D">
        <w:rPr>
          <w:rFonts w:ascii="Times New Roman" w:eastAsia="Times New Roman" w:hAnsi="Times New Roman" w:cs="Times New Roman"/>
          <w:b/>
          <w:caps/>
          <w:color w:val="auto"/>
          <w:lang w:bidi="ar-SA"/>
        </w:rPr>
        <w:t xml:space="preserve">. условия реализации программы ПРОФЕССИОНАЛЬНОГО </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sidRPr="00E1406D">
        <w:rPr>
          <w:rFonts w:ascii="Times New Roman" w:eastAsia="Times New Roman" w:hAnsi="Times New Roman" w:cs="Times New Roman"/>
          <w:b/>
          <w:caps/>
          <w:color w:val="auto"/>
          <w:lang w:bidi="ar-SA"/>
        </w:rPr>
        <w:t>МОДУЛЯ</w:t>
      </w:r>
    </w:p>
    <w:p w:rsidR="00E1406D" w:rsidRPr="00E1406D" w:rsidRDefault="00E1406D" w:rsidP="00E1406D">
      <w:pPr>
        <w:widowControl/>
        <w:ind w:firstLine="709"/>
        <w:rPr>
          <w:rFonts w:ascii="Times New Roman" w:eastAsia="Times New Roman" w:hAnsi="Times New Roman" w:cs="Times New Roman"/>
          <w:color w:val="auto"/>
          <w:lang w:bidi="ar-SA"/>
        </w:rPr>
      </w:pPr>
    </w:p>
    <w:p w:rsidR="00E1406D" w:rsidRPr="00E1406D" w:rsidRDefault="00D86AB4" w:rsidP="00E1406D">
      <w:pPr>
        <w:widowControl/>
        <w:shd w:val="clear" w:color="auto" w:fill="FFFFFF"/>
        <w:ind w:firstLine="709"/>
        <w:jc w:val="both"/>
        <w:rPr>
          <w:rFonts w:ascii="Times New Roman" w:eastAsia="Calibri" w:hAnsi="Times New Roman" w:cs="Times New Roman"/>
          <w:lang w:eastAsia="en-US" w:bidi="ar-SA"/>
        </w:rPr>
      </w:pPr>
      <w:r>
        <w:rPr>
          <w:rFonts w:ascii="Times New Roman" w:eastAsia="Times New Roman" w:hAnsi="Times New Roman" w:cs="Times New Roman"/>
          <w:b/>
          <w:color w:val="auto"/>
          <w:lang w:bidi="ar-SA"/>
        </w:rPr>
        <w:t>3</w:t>
      </w:r>
      <w:r w:rsidR="00E1406D" w:rsidRPr="00E1406D">
        <w:rPr>
          <w:rFonts w:ascii="Times New Roman" w:eastAsia="Times New Roman" w:hAnsi="Times New Roman" w:cs="Times New Roman"/>
          <w:b/>
          <w:color w:val="auto"/>
          <w:lang w:bidi="ar-SA"/>
        </w:rPr>
        <w:t xml:space="preserve">.1. </w:t>
      </w:r>
      <w:r w:rsidR="00E1406D" w:rsidRPr="00E1406D">
        <w:rPr>
          <w:rFonts w:ascii="Times New Roman" w:eastAsia="Times New Roman" w:hAnsi="Times New Roman" w:cs="Times New Roman"/>
          <w:b/>
          <w:bCs/>
          <w:color w:val="auto"/>
          <w:lang w:bidi="ar-SA"/>
        </w:rPr>
        <w:t xml:space="preserve">Требования к минимальному </w:t>
      </w:r>
      <w:r w:rsidR="00E1406D" w:rsidRPr="00E1406D">
        <w:rPr>
          <w:rFonts w:ascii="Times New Roman" w:eastAsia="Calibri" w:hAnsi="Times New Roman" w:cs="Times New Roman"/>
          <w:color w:val="auto"/>
          <w:lang w:eastAsia="en-US" w:bidi="ar-SA"/>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 xml:space="preserve">Наглядные пособия: </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1.Классификация принципов соцобеспечения</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Субъекты правоотношения, правосубъектность граждан.</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Социальное обеспечение.</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Характеристика основных составных частей пенсионной системы.</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Направление социальной политики России.</w:t>
      </w:r>
    </w:p>
    <w:p w:rsidR="00E1406D" w:rsidRPr="00E1406D" w:rsidRDefault="00E1406D" w:rsidP="00E1406D">
      <w:pPr>
        <w:widowControl/>
        <w:ind w:firstLine="709"/>
        <w:rPr>
          <w:rFonts w:ascii="Times New Roman" w:eastAsia="Calibri" w:hAnsi="Times New Roman" w:cs="Times New Roman"/>
          <w:b/>
          <w:color w:val="auto"/>
          <w:lang w:eastAsia="en-US" w:bidi="ar-SA"/>
        </w:rPr>
      </w:pPr>
    </w:p>
    <w:p w:rsidR="00E1406D" w:rsidRPr="00E1406D" w:rsidRDefault="00E1406D" w:rsidP="00E1406D">
      <w:pPr>
        <w:widowControl/>
        <w:ind w:firstLine="709"/>
        <w:rPr>
          <w:rFonts w:ascii="Times New Roman" w:eastAsia="Calibri" w:hAnsi="Times New Roman" w:cs="Times New Roman"/>
          <w:b/>
          <w:lang w:eastAsia="en-US" w:bidi="ar-SA"/>
        </w:rPr>
      </w:pPr>
      <w:r w:rsidRPr="00E1406D">
        <w:rPr>
          <w:rFonts w:ascii="Times New Roman" w:eastAsia="Calibri" w:hAnsi="Times New Roman" w:cs="Times New Roman"/>
          <w:b/>
          <w:lang w:eastAsia="en-US" w:bidi="ar-SA"/>
        </w:rPr>
        <w:t xml:space="preserve">Кабинет  профессиональных дисциплин </w:t>
      </w:r>
    </w:p>
    <w:p w:rsidR="00E1406D" w:rsidRPr="00E1406D" w:rsidRDefault="00E1406D" w:rsidP="00E1406D">
      <w:pPr>
        <w:widowControl/>
        <w:shd w:val="clear" w:color="auto" w:fill="FFFFFF"/>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Наглядные пособия – 12:</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 Конституционное право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Законодательная, исполнительна и судебная власть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Федеративное устройство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Судебная власть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Местное самоуправление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6. Гражданство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7. Органы государственной власти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8. Государственный символы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9. Структура и Функции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10.Нотариат</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11. Финансовое право</w:t>
      </w:r>
    </w:p>
    <w:p w:rsidR="00E1406D" w:rsidRPr="00E1406D" w:rsidRDefault="00E1406D" w:rsidP="00E140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auto"/>
          <w:lang w:bidi="ar-SA"/>
        </w:rPr>
      </w:pPr>
      <w:r w:rsidRPr="00E1406D">
        <w:rPr>
          <w:rFonts w:ascii="Times New Roman" w:eastAsia="Calibri" w:hAnsi="Times New Roman" w:cs="Times New Roman"/>
          <w:color w:val="auto"/>
          <w:lang w:eastAsia="en-US" w:bidi="ar-SA"/>
        </w:rPr>
        <w:t>12.Правоохранительные органы РФ</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outlineLvl w:val="0"/>
        <w:rPr>
          <w:rFonts w:ascii="Times New Roman" w:eastAsia="Times New Roman" w:hAnsi="Times New Roman" w:cs="Times New Roman"/>
          <w:b/>
          <w:color w:val="auto"/>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r w:rsidRPr="00B14511">
        <w:rPr>
          <w:rFonts w:ascii="Times New Roman" w:eastAsia="Times New Roman" w:hAnsi="Times New Roman" w:cs="Times New Roman"/>
          <w:b/>
          <w:color w:val="auto"/>
          <w:sz w:val="28"/>
          <w:szCs w:val="28"/>
          <w:lang w:bidi="ar-SA"/>
        </w:rPr>
        <w:t>3.2. Информационное обеспечение обучения</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Перечень используемых учебных изданий, Интернет-ресурсов,</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дополнительной литературы</w:t>
      </w:r>
    </w:p>
    <w:p w:rsidR="00B14511" w:rsidRPr="00B14511" w:rsidRDefault="00B14511" w:rsidP="00B14511">
      <w:pPr>
        <w:widowControl/>
        <w:jc w:val="center"/>
        <w:rPr>
          <w:rFonts w:ascii="Times New Roman" w:eastAsia="Times New Roman" w:hAnsi="Times New Roman" w:cs="Times New Roman"/>
          <w:b/>
          <w:bCs/>
          <w:color w:val="auto"/>
          <w:sz w:val="28"/>
          <w:szCs w:val="28"/>
          <w:lang w:bidi="ar-SA"/>
        </w:rPr>
      </w:pPr>
    </w:p>
    <w:p w:rsidR="00B14511" w:rsidRPr="00B14511" w:rsidRDefault="005602EB" w:rsidP="00234A80">
      <w:pPr>
        <w:widowControl/>
        <w:jc w:val="center"/>
        <w:rPr>
          <w:rFonts w:ascii="Times New Roman" w:eastAsia="Times New Roman" w:hAnsi="Times New Roman" w:cs="Times New Roman"/>
          <w:b/>
          <w:bCs/>
          <w:color w:val="auto"/>
          <w:sz w:val="28"/>
          <w:szCs w:val="28"/>
          <w:lang w:bidi="ar-SA"/>
        </w:rPr>
      </w:pPr>
      <w:r w:rsidRPr="00B14511">
        <w:rPr>
          <w:rFonts w:ascii="Times New Roman" w:eastAsia="Times New Roman" w:hAnsi="Times New Roman" w:cs="Times New Roman"/>
          <w:b/>
          <w:bCs/>
          <w:color w:val="auto"/>
          <w:sz w:val="28"/>
          <w:szCs w:val="28"/>
          <w:lang w:bidi="ar-SA"/>
        </w:rPr>
        <w:t>МДК.</w:t>
      </w:r>
      <w:r w:rsidR="00234A80">
        <w:rPr>
          <w:rFonts w:ascii="Times New Roman" w:eastAsia="Times New Roman" w:hAnsi="Times New Roman" w:cs="Times New Roman"/>
          <w:b/>
          <w:bCs/>
          <w:color w:val="auto"/>
          <w:sz w:val="28"/>
          <w:szCs w:val="28"/>
          <w:lang w:bidi="ar-SA"/>
        </w:rPr>
        <w:t xml:space="preserve"> 03</w:t>
      </w:r>
      <w:r>
        <w:rPr>
          <w:rFonts w:ascii="Times New Roman" w:eastAsia="Times New Roman" w:hAnsi="Times New Roman" w:cs="Times New Roman"/>
          <w:b/>
          <w:bCs/>
          <w:color w:val="auto"/>
          <w:sz w:val="28"/>
          <w:szCs w:val="28"/>
          <w:lang w:bidi="ar-SA"/>
        </w:rPr>
        <w:t xml:space="preserve">.01. </w:t>
      </w:r>
      <w:r w:rsidR="0069091B" w:rsidRPr="0069091B">
        <w:rPr>
          <w:rFonts w:ascii="Times New Roman" w:eastAsia="Times New Roman" w:hAnsi="Times New Roman" w:cs="Times New Roman"/>
          <w:b/>
          <w:bCs/>
          <w:color w:val="auto"/>
          <w:sz w:val="28"/>
          <w:szCs w:val="28"/>
          <w:lang w:bidi="ar-SA"/>
        </w:rPr>
        <w:t>Право социального обеспечения</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Захарова, Н. А. Право социального обеспечения : учебное пособие / Н. А. Захарова. — Москва : Ай Пи Ар Медиа, 2024. — 231 c. — ISBN 978-5-4497-3506-5. — Текст : электронный // Цифровой образовательный ресурс IPR SMART : [сайт]. — URL: https://www.iprbookshop.ru/142537.html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lastRenderedPageBreak/>
        <w:t xml:space="preserve">Право социального обеспечения : практикум / Г. Г. Пашкова, А. Ю. Зеленина, К. В. Гранкин [и др.] ; под редакцией Г. Г. Пашковой. — Томск : Издательство Томского государственного университета, 2022. — 130 c. — ISBN 978-5-907442-83-2. — Текст : электронный // Цифровой образовательный ресурс IPR SMART : [сайт]. — URL: </w:t>
      </w:r>
      <w:hyperlink r:id="rId15" w:history="1">
        <w:r w:rsidRPr="00DB2D7A">
          <w:rPr>
            <w:rStyle w:val="af5"/>
            <w:rFonts w:ascii="Times New Roman" w:hAnsi="Times New Roman" w:cs="Times New Roman"/>
            <w:color w:val="auto"/>
            <w:sz w:val="28"/>
            <w:szCs w:val="28"/>
            <w:shd w:val="clear" w:color="auto" w:fill="FFFFFF"/>
          </w:rPr>
          <w:t>https://www.iprbookshop.ru/125538.html</w:t>
        </w:r>
      </w:hyperlink>
      <w:r w:rsidRPr="00DB2D7A">
        <w:rPr>
          <w:rFonts w:ascii="Times New Roman" w:hAnsi="Times New Roman" w:cs="Times New Roman"/>
          <w:color w:val="auto"/>
          <w:sz w:val="28"/>
          <w:szCs w:val="28"/>
          <w:shd w:val="clear" w:color="auto" w:fill="FFFFFF"/>
        </w:rPr>
        <w:t xml:space="preserve">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 xml:space="preserve"> Феськова, О. Ю. Право социального обеспечения : практикум / О. Ю. Феськова, Ю. Е. Соколова. — Москва : Российский государственный университет правосудия, 2022. — 104 c. — ISBN 978-5-00209-004-4. — Текст : электронный // Цифровой образовательный ресурс IPR SMART : [сайт]. — URL: </w:t>
      </w:r>
      <w:hyperlink r:id="rId16" w:history="1">
        <w:r w:rsidRPr="00DB2D7A">
          <w:rPr>
            <w:rStyle w:val="af5"/>
            <w:rFonts w:ascii="Times New Roman" w:hAnsi="Times New Roman" w:cs="Times New Roman"/>
            <w:color w:val="auto"/>
            <w:sz w:val="28"/>
            <w:szCs w:val="28"/>
            <w:shd w:val="clear" w:color="auto" w:fill="FFFFFF"/>
          </w:rPr>
          <w:t>https://www.iprbookshop.ru/126121.html</w:t>
        </w:r>
      </w:hyperlink>
    </w:p>
    <w:p w:rsidR="000341EF" w:rsidRPr="001056FD" w:rsidRDefault="000341E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Декларация «О правах инвалидов» 09.12. 1975г.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Конституция Российской Федерации принята на всенародном референдуме 12.12.1993г.// Собрание законодательства РФ, 2009, № 4, ст.445.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первая) от 30.11.1994г. № 51- ФЗ //Собрание законодательства РФ, 1994, № 32, ст. 3301.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вторая) от 26.01.1996г. № 14-ФЗ //Собрание законодательства РФ, 1996, № 5, ст.410.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третья) от 26.11.2001г. № 146-ФЗ //Собрание законодательства РФ, 2001, № 49, ст. 4552.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четвертая) от 18.12.2006г. № 230-ФЗ //Собрание законодательства РФ, 2006, № 52 (1 часть), ст.5496.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процессуальный кодекс Российской Федерации от 14.11.2002г. № 138-ФЗ // Собрание законодательства РФ, 2002, № 46, ст. 4532.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Семейный кодекс Российской Федерации от 25.12.1995г. № 223-ФЗ//Собрание законодательства РФ, 1996, №1, ст. 16.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Трудовой кодекс Российской Федерации от 30.12.2001г. № 197-ФЗ //Собрание законодательства РФ, 2002, № 1(1 часть), ст.3.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19.04.1991г. № 1032-1 «О занятости населения в Российской Федерации» // Собрание законодательства РФ, 1996, № 17, 1915.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15.05.1991г. № 1244-1 «О социальной защите граждан, подвергшихся воздействию радиации вследствие катастрофы на Чернобыльской АЭС» // Ведомости Съезда народных депутатов/ и Верховного Совета РФ, 1991, № 21, ст.699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26.06.1992г. № 3132-1 «О статусе судей в Российской Федерации» // Ведомости Съезда народных депутатов и Верховного Совета РФ, 1992, № 30 ст. 1792.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12.02.1993г.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 Ведомости Съезда народных депутатов и Верховного Совета РФ, 1993, № 9, ст.328.</w:t>
      </w:r>
    </w:p>
    <w:p w:rsidR="000341EF" w:rsidRPr="000341EF" w:rsidRDefault="000341EF" w:rsidP="00DB4B28">
      <w:pPr>
        <w:widowControl/>
        <w:numPr>
          <w:ilvl w:val="0"/>
          <w:numId w:val="3"/>
        </w:numPr>
        <w:tabs>
          <w:tab w:val="left" w:pos="426"/>
        </w:tabs>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12.01.1995 № 5-ФЗ «О ветеранах» // Собрание законодательства РФ, 1995, № 3, ст. 168.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19.05. 1995г. № 81-ФЗ «О государственных пособиях гражданам, имеющим детей» // Собрание законодательства РФ, 1995, № 21, ст.1929.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24.11.1995г. № 181-ФЗ «О социальной защите инвалидов в Российской Федерации» // Собрание законодательства РФ, 1995, № 48, ст.4563.</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24.10.1997г. № 134-ФЗ «О прожиточном минимуме в Российской Федерации» // Собрание законодательства РФ, 1997, № 43, ст.4904.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24.06.1998г. № 124-ФЗ «Об основных гарантиях прав ребёнка в Российской Федерации» // Собрание законодательства РФ, 1998, № 31, ст.3802.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24.07.1998г. № 125-ФЗ «Об обязательном социальном страховании от несчастных случаев на производстве и </w:t>
      </w:r>
      <w:r w:rsidRPr="000341EF">
        <w:rPr>
          <w:rFonts w:ascii="Times New Roman" w:hAnsi="Times New Roman"/>
          <w:sz w:val="28"/>
          <w:szCs w:val="28"/>
        </w:rPr>
        <w:lastRenderedPageBreak/>
        <w:t>профессиональных заболеваний» // Собрание законодательства РФ, 1998, № 31, ст.3803.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26.11.1998г.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 Собрание законодательства РФ, 1998, № 48, ст. 5850.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24.06.1999г. 120-ФЗ «Об основах системы профилактики безнадзорности и правонарушений несовершеннолетних» // Собрание     законодательства РФ, 1999, № 26, ст.3177.</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16.07.1999г. № 165-ФЗ «Об основах обязательного социального страхования» // Собрание законодательства РФ, 1999, № 29, ст.3686.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17.07.1999г. № 178-ФЗ «О государственной социальной помощи» // Собрание законодательства РФ, 1999, № 29, ст.3699.</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16.04. 2001 г. №44-ФЗ «О государственном банке данных о детях, оставшихся без попечения родителей» // Собрание законодательства РФ, 2001, №17, ст. 1643.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166-ФЗ «О государственном пенсионном обеспечении в Российской Федерации» // Собрание законодательства РФ, 2001, № 51, ст.4831.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167-ФЗ «Об обязательном пенсионном страховании в Российской Федерации» // Собрание законодательства РФ, 2001, № 51, ст.4832.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04.03.2002г. № 21-ФЗ «О дополнительном ежемесячном материальном обеспечении в Российской Федерации за выдающиеся достижения и особые заслуги перед Российской Федерацией» // Собрание законодательства РФ, 2002, № 10, ст.964.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02.05.2006г. № 59-ФЗ «О порядке рассмотрения обращения граждан Российской Федерации» // Собрание законодательства РФ, 2006, № 19, ст.2060.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255-ФЗ «Об обязательном социальном страховании на случай временной нетрудоспособности и в связи с материнством» //Собрание законодательства РФ, 2007, № 1 (1 часть), ст.18.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256-ФЗ «О дополнительных мерах государственной поддержке семей, имеющих детей» // Собрание законодательства РФ, 2007, № 1 (1. часть), ст.19.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24.04.2008г. № 48-ФЗ «Об опеке и попечительстве» // Собрание законодательства РФ, 2008, № 17, ст.1755.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Федеральный закон от 30.04.2008г. № 56-ФЗ «О дополнительных страховых взносах на накопительную пенсию и государственной поддержке формирования пенсионных накоплений» // Собрание законодательства РФ, 2008, № 18, ст.1943.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30.11.2011г № 360-ФЗ «О порядке финансирования выплат за счет средств пенсионных накоплений» // Собрание законодательства РФ, 2011, № 49 (часть 1), ст.7038.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400-ФЗ «О страховых пенсиях» // Собрание законодательства РФ, .2013, N 52 (часть I), ст. 6965,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424-ФЗ «О накопительной пенсии» // Собрание законодательства РФ, 2013, N 52 (часть I), ст. 6989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442-ФЗ «Об основах социального обслуживания граждан в Российской Федерации» // Собрание законодательства РФ, 2013, N 52 (часть I), ст. 7007.</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трудовых пенсиях в Российской Федерации» // Собрание законодательства РФ, 2002, № 29, ст.2975.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w:t>
      </w:r>
      <w:r w:rsidRPr="000341EF">
        <w:rPr>
          <w:rFonts w:ascii="Times New Roman" w:hAnsi="Times New Roman"/>
          <w:sz w:val="28"/>
          <w:szCs w:val="28"/>
        </w:rPr>
        <w:lastRenderedPageBreak/>
        <w:t>старости в соответствии со статьёй 27 Федерального закона «О трудовых пенсиях в Российской Федерации» // Собрание законодательства РФ, 2002, № 44, ст.4393.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05.04.2022 N 588 (ред. от 24.01.2023) "О признании лица инвалидом" (вместе с "Правилами признания лица инвалидом") // Собрание законодательства РФ, 2022, N 15, ст. 2506</w:t>
      </w:r>
    </w:p>
    <w:p w:rsidR="000341EF" w:rsidRPr="000341EF" w:rsidRDefault="000341EF" w:rsidP="00DB4B28">
      <w:pPr>
        <w:widowControl/>
        <w:numPr>
          <w:ilvl w:val="0"/>
          <w:numId w:val="3"/>
        </w:numPr>
        <w:shd w:val="clear" w:color="auto" w:fill="FFFFFF"/>
        <w:tabs>
          <w:tab w:val="left" w:pos="426"/>
        </w:tabs>
        <w:spacing w:line="276" w:lineRule="auto"/>
        <w:ind w:left="0" w:firstLine="709"/>
        <w:contextualSpacing/>
        <w:jc w:val="both"/>
        <w:rPr>
          <w:rFonts w:ascii="Times New Roman" w:hAnsi="Times New Roman"/>
          <w:bCs/>
          <w:sz w:val="28"/>
          <w:szCs w:val="28"/>
        </w:rPr>
      </w:pPr>
      <w:r w:rsidRPr="000341EF">
        <w:rPr>
          <w:rFonts w:ascii="Times New Roman" w:hAnsi="Times New Roman"/>
          <w:bCs/>
          <w:sz w:val="28"/>
          <w:szCs w:val="28"/>
        </w:rPr>
        <w:t xml:space="preserve">Приказ Минтруда России от 04.08.2021г. N 538н "Об утверждении перечня документов, необходимых для установления страховой пенсии, установления и перерасчета размера фиксированной выплаты к страховой пенсии с учетом повышения фиксированной выплаты </w:t>
      </w:r>
      <w:r w:rsidRPr="000341EF">
        <w:rPr>
          <w:rFonts w:ascii="Times New Roman" w:hAnsi="Times New Roman"/>
          <w:sz w:val="28"/>
          <w:szCs w:val="28"/>
        </w:rPr>
        <w:t>к страховой пенсии с учетом повышения фиксированной выплаты к страховой пенсии, назначения накопительной пенсии, установления пенсии по государственному пенсионному обеспечению"//</w:t>
      </w:r>
      <w:r w:rsidRPr="000341EF">
        <w:rPr>
          <w:rFonts w:ascii="Times New Roman" w:hAnsi="Times New Roman"/>
          <w:sz w:val="28"/>
          <w:szCs w:val="28"/>
          <w:shd w:val="clear" w:color="auto" w:fill="FFFFFF"/>
        </w:rPr>
        <w:t>Официальный интернет-портал правовой информации (</w:t>
      </w:r>
      <w:hyperlink r:id="rId17" w:tgtFrame="_blank" w:history="1">
        <w:r w:rsidRPr="000341EF">
          <w:rPr>
            <w:rFonts w:ascii="Times New Roman" w:hAnsi="Times New Roman"/>
            <w:sz w:val="28"/>
            <w:szCs w:val="28"/>
            <w:shd w:val="clear" w:color="auto" w:fill="FFFFFF"/>
          </w:rPr>
          <w:t>www.pravo.gov.ru</w:t>
        </w:r>
      </w:hyperlink>
      <w:r w:rsidRPr="000341EF">
        <w:rPr>
          <w:rFonts w:ascii="Times New Roman" w:hAnsi="Times New Roman"/>
          <w:sz w:val="28"/>
          <w:szCs w:val="28"/>
          <w:shd w:val="clear" w:color="auto" w:fill="FFFFFF"/>
        </w:rPr>
        <w:t>) 19.10. 2021 г. N 0001202110190018</w:t>
      </w:r>
      <w:r w:rsidRPr="000341EF">
        <w:rPr>
          <w:rFonts w:ascii="Times New Roman" w:hAnsi="Times New Roman"/>
          <w:sz w:val="28"/>
          <w:szCs w:val="28"/>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bCs/>
          <w:sz w:val="28"/>
          <w:szCs w:val="28"/>
        </w:rPr>
        <w:t xml:space="preserve">Приказ Министерства труда и социальной защиты РФ от 05.08. 2021 г. № 546н "Об утверждении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и "О государственном пенсионном обеспечении в Российской Федерации» // </w:t>
      </w:r>
      <w:r w:rsidRPr="000341EF">
        <w:rPr>
          <w:rFonts w:ascii="Times New Roman" w:hAnsi="Times New Roman"/>
          <w:sz w:val="28"/>
          <w:szCs w:val="28"/>
          <w:shd w:val="clear" w:color="auto" w:fill="FFFFFF"/>
        </w:rPr>
        <w:t>Официальный интернет-портал правовой информации (www.pravo.gov.ru) 14.10.021 г. N 0001202110140015.</w:t>
      </w:r>
    </w:p>
    <w:p w:rsidR="000341EF" w:rsidRDefault="002B5BA2"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shd w:val="clear" w:color="auto" w:fill="FFFFFF"/>
        </w:rPr>
      </w:pPr>
      <w:hyperlink r:id="rId18" w:history="1">
        <w:r w:rsidR="000341EF" w:rsidRPr="000341EF">
          <w:rPr>
            <w:rFonts w:ascii="Times New Roman" w:hAnsi="Times New Roman"/>
            <w:sz w:val="28"/>
            <w:szCs w:val="28"/>
          </w:rPr>
          <w:t xml:space="preserve">Приказ Министерства труда и социальной защиты РФ от 05.08. 2021 г. N 545н "Об утверждении Правил выплаты пенсий, осуществления </w:t>
        </w:r>
        <w:r w:rsidR="000341EF" w:rsidRPr="000341EF">
          <w:rPr>
            <w:rFonts w:ascii="Times New Roman" w:hAnsi="Times New Roman"/>
            <w:sz w:val="28"/>
            <w:szCs w:val="28"/>
          </w:rPr>
          <w:lastRenderedPageBreak/>
          <w:t>контроля за их выплатой, проведения проверок документов, необходимых для их выплаты, начисления за текущий месяц сумм пенсии в случае назначения пенсии другого вида либо в случае назначения другой пенсии в соответствии с законодательством Российской Федерации, определения излишне выплаченных сумм пенсии"</w:t>
        </w:r>
      </w:hyperlink>
      <w:r w:rsidR="000341EF" w:rsidRPr="000341EF">
        <w:rPr>
          <w:rFonts w:ascii="Times New Roman" w:hAnsi="Times New Roman"/>
          <w:b/>
          <w:sz w:val="28"/>
          <w:szCs w:val="28"/>
        </w:rPr>
        <w:t>//</w:t>
      </w:r>
      <w:r w:rsidR="000341EF" w:rsidRPr="000341EF">
        <w:rPr>
          <w:rFonts w:ascii="Times New Roman" w:hAnsi="Times New Roman"/>
          <w:sz w:val="28"/>
          <w:szCs w:val="28"/>
          <w:shd w:val="clear" w:color="auto" w:fill="FFFFFF"/>
        </w:rPr>
        <w:t>Официальный интернет-портал правовой информации" (www.pravo.gov.ru) 14.10. 2021 г. N 0001202110140039.</w:t>
      </w:r>
    </w:p>
    <w:p w:rsidR="000341EF" w:rsidRPr="000341EF" w:rsidRDefault="000341EF" w:rsidP="000341EF">
      <w:pPr>
        <w:widowControl/>
        <w:tabs>
          <w:tab w:val="left" w:pos="426"/>
        </w:tabs>
        <w:spacing w:line="276" w:lineRule="auto"/>
        <w:ind w:left="709"/>
        <w:contextualSpacing/>
        <w:jc w:val="both"/>
        <w:rPr>
          <w:rFonts w:ascii="Times New Roman" w:hAnsi="Times New Roman"/>
          <w:sz w:val="28"/>
          <w:szCs w:val="28"/>
          <w:shd w:val="clear" w:color="auto" w:fill="FFFFFF"/>
        </w:rPr>
      </w:pPr>
    </w:p>
    <w:p w:rsidR="000341EF" w:rsidRPr="00B14511" w:rsidRDefault="000341EF" w:rsidP="000341EF">
      <w:pPr>
        <w:widowControl/>
        <w:rPr>
          <w:rFonts w:ascii="Times New Roman" w:eastAsia="Times New Roman" w:hAnsi="Times New Roman" w:cs="Times New Roman"/>
          <w:color w:val="auto"/>
          <w:sz w:val="28"/>
          <w:szCs w:val="28"/>
          <w:lang w:bidi="ar-SA"/>
        </w:rPr>
      </w:pPr>
      <w:r w:rsidRPr="00B14511">
        <w:rPr>
          <w:rFonts w:ascii="Times New Roman" w:eastAsia="Times New Roman" w:hAnsi="Times New Roman" w:cs="Times New Roman"/>
          <w:b/>
          <w:color w:val="auto"/>
          <w:sz w:val="28"/>
          <w:szCs w:val="28"/>
          <w:lang w:bidi="ar-SA"/>
        </w:rPr>
        <w:t>Интернет-ресурсы</w:t>
      </w:r>
      <w:r w:rsidRPr="00B14511">
        <w:rPr>
          <w:rFonts w:ascii="Times New Roman" w:eastAsia="Times New Roman" w:hAnsi="Times New Roman" w:cs="Times New Roman"/>
          <w:color w:val="auto"/>
          <w:sz w:val="28"/>
          <w:szCs w:val="28"/>
          <w:lang w:bidi="ar-SA"/>
        </w:rPr>
        <w:t>:</w:t>
      </w:r>
    </w:p>
    <w:p w:rsidR="000341EF" w:rsidRPr="006627B8" w:rsidRDefault="002B5BA2" w:rsidP="00DB4B28">
      <w:pPr>
        <w:pStyle w:val="af3"/>
        <w:widowControl/>
        <w:numPr>
          <w:ilvl w:val="0"/>
          <w:numId w:val="4"/>
        </w:numPr>
        <w:jc w:val="both"/>
        <w:rPr>
          <w:rFonts w:ascii="Times New Roman" w:eastAsia="Times New Roman" w:hAnsi="Times New Roman"/>
          <w:sz w:val="28"/>
          <w:szCs w:val="28"/>
        </w:rPr>
      </w:pPr>
      <w:hyperlink r:id="rId19" w:history="1">
        <w:r w:rsidR="00D86AB4" w:rsidRPr="00000A3B">
          <w:rPr>
            <w:rStyle w:val="af5"/>
            <w:rFonts w:ascii="Times New Roman" w:eastAsia="Times New Roman" w:hAnsi="Times New Roman"/>
            <w:sz w:val="28"/>
            <w:szCs w:val="28"/>
          </w:rPr>
          <w:t>https://www.iprbookshop.ru/</w:t>
        </w:r>
      </w:hyperlink>
      <w:r w:rsidR="00D86AB4">
        <w:rPr>
          <w:rFonts w:ascii="Times New Roman" w:eastAsia="Times New Roman" w:hAnsi="Times New Roman"/>
          <w:sz w:val="28"/>
          <w:szCs w:val="28"/>
        </w:rPr>
        <w:t xml:space="preserve"> </w:t>
      </w:r>
    </w:p>
    <w:p w:rsidR="000341EF" w:rsidRPr="000341EF" w:rsidRDefault="000341EF" w:rsidP="00DB4B28">
      <w:pPr>
        <w:pStyle w:val="af3"/>
        <w:widowControl/>
        <w:numPr>
          <w:ilvl w:val="0"/>
          <w:numId w:val="4"/>
        </w:numPr>
        <w:jc w:val="both"/>
        <w:rPr>
          <w:rStyle w:val="af5"/>
          <w:rFonts w:ascii="Times New Roman" w:eastAsia="Times New Roman" w:hAnsi="Times New Roman"/>
          <w:color w:val="000000"/>
          <w:sz w:val="28"/>
          <w:szCs w:val="28"/>
          <w:u w:val="none"/>
        </w:rPr>
      </w:pPr>
      <w:r w:rsidRPr="006627B8">
        <w:rPr>
          <w:rFonts w:ascii="Times New Roman" w:eastAsia="Times New Roman" w:hAnsi="Times New Roman"/>
          <w:sz w:val="28"/>
          <w:szCs w:val="28"/>
        </w:rPr>
        <w:t xml:space="preserve">Справочно-правовая система «Консультант плюс» </w:t>
      </w:r>
      <w:r w:rsidRPr="000341EF">
        <w:rPr>
          <w:rFonts w:ascii="Times New Roman" w:eastAsia="Times New Roman" w:hAnsi="Times New Roman"/>
          <w:sz w:val="28"/>
          <w:szCs w:val="28"/>
        </w:rPr>
        <w:t xml:space="preserve">- </w:t>
      </w:r>
      <w:hyperlink r:id="rId20" w:history="1">
        <w:r w:rsidRPr="000341EF">
          <w:rPr>
            <w:rStyle w:val="af5"/>
            <w:rFonts w:ascii="Times New Roman" w:eastAsia="Times New Roman" w:hAnsi="Times New Roman"/>
            <w:color w:val="auto"/>
            <w:sz w:val="28"/>
            <w:szCs w:val="28"/>
            <w:u w:val="none"/>
          </w:rPr>
          <w:t>www.consultant.ru</w:t>
        </w:r>
      </w:hyperlink>
    </w:p>
    <w:p w:rsidR="000341EF" w:rsidRPr="00D86AB4" w:rsidRDefault="000341EF" w:rsidP="00D86AB4">
      <w:pPr>
        <w:widowControl/>
        <w:ind w:left="360"/>
        <w:jc w:val="both"/>
        <w:rPr>
          <w:rFonts w:ascii="Times New Roman" w:eastAsia="Times New Roman" w:hAnsi="Times New Roman"/>
          <w:sz w:val="28"/>
          <w:szCs w:val="28"/>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AE46E4">
        <w:rPr>
          <w:rFonts w:ascii="Times New Roman" w:eastAsia="Times New Roman" w:hAnsi="Times New Roman" w:cs="Times New Roman"/>
          <w:b/>
          <w:bCs/>
          <w:color w:val="auto"/>
          <w:sz w:val="28"/>
          <w:szCs w:val="28"/>
          <w:lang w:bidi="ar-SA"/>
        </w:rPr>
        <w:t xml:space="preserve">.02. </w:t>
      </w:r>
      <w:r w:rsidR="0069091B" w:rsidRPr="0069091B">
        <w:rPr>
          <w:rFonts w:ascii="Times New Roman" w:eastAsia="Times New Roman" w:hAnsi="Times New Roman" w:cs="Times New Roman"/>
          <w:b/>
          <w:bCs/>
          <w:color w:val="auto"/>
          <w:sz w:val="28"/>
          <w:szCs w:val="28"/>
          <w:lang w:bidi="ar-SA"/>
        </w:rPr>
        <w:t>Правовые основы социальной работы с отдельными категориями граждан</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Социально-правовые и законодательные основы социальной работы с инвалидами : учебное пособие для СПО / . — Саратов : Профобразование, 2021. — 274 c. — ISBN 978-5-4488-1300-9. — Текст : электронный // Цифровой образовательный ресурс IPR SMART : [сайт]. — URL: </w:t>
      </w:r>
      <w:hyperlink r:id="rId21" w:history="1">
        <w:r w:rsidRPr="00D86AB4">
          <w:rPr>
            <w:rStyle w:val="af5"/>
            <w:rFonts w:ascii="Times New Roman" w:hAnsi="Times New Roman" w:cs="Times New Roman"/>
            <w:sz w:val="28"/>
            <w:szCs w:val="28"/>
            <w:shd w:val="clear" w:color="auto" w:fill="FFFFFF"/>
          </w:rPr>
          <w:t>https://www.iprbookshop.ru/108258.html</w:t>
        </w:r>
      </w:hyperlink>
      <w:r w:rsidRPr="00D86AB4">
        <w:rPr>
          <w:rFonts w:ascii="Times New Roman" w:hAnsi="Times New Roman" w:cs="Times New Roman"/>
          <w:color w:val="263238"/>
          <w:sz w:val="28"/>
          <w:szCs w:val="28"/>
          <w:shd w:val="clear" w:color="auto" w:fill="FFFFFF"/>
        </w:rPr>
        <w:t xml:space="preserve"> </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D86AB4">
        <w:rPr>
          <w:rFonts w:ascii="Times New Roman" w:hAnsi="Times New Roman" w:cs="Times New Roman"/>
          <w:color w:val="263238"/>
          <w:sz w:val="28"/>
          <w:szCs w:val="28"/>
          <w:shd w:val="clear" w:color="auto" w:fill="FFFFFF"/>
        </w:rPr>
        <w:t xml:space="preserve">Особенности правового регулирования труда и социального обеспечения инвалидов : учебное пособие / составитель М. Ю. Осипов. — 2-е изд. — Москва : Ай Пи Ар Медиа, 2024. — 275 c. — ISBN 978-5-4497-2543-1. — Текст : электронный // Цифровой образовательный ресурс IPR SMART : [сайт]. — URL: </w:t>
      </w:r>
      <w:hyperlink r:id="rId22" w:history="1">
        <w:r w:rsidRPr="00D86AB4">
          <w:rPr>
            <w:rStyle w:val="af5"/>
            <w:rFonts w:ascii="Times New Roman" w:hAnsi="Times New Roman" w:cs="Times New Roman"/>
            <w:sz w:val="28"/>
            <w:szCs w:val="28"/>
            <w:shd w:val="clear" w:color="auto" w:fill="FFFFFF"/>
          </w:rPr>
          <w:t>https://www.iprbookshop.ru/135017.html</w:t>
        </w:r>
      </w:hyperlink>
      <w:r w:rsidRPr="00D86AB4">
        <w:rPr>
          <w:rFonts w:ascii="Times New Roman" w:hAnsi="Times New Roman" w:cs="Times New Roman"/>
          <w:color w:val="263238"/>
          <w:sz w:val="28"/>
          <w:szCs w:val="28"/>
          <w:shd w:val="clear" w:color="auto" w:fill="FFFFFF"/>
        </w:rPr>
        <w:t xml:space="preserve"> </w:t>
      </w:r>
    </w:p>
    <w:p w:rsidR="0000510F" w:rsidRPr="00D86AB4" w:rsidRDefault="0000510F" w:rsidP="00D86A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00510F" w:rsidRPr="00B14511" w:rsidRDefault="0000510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Дополнительные источники:</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ab/>
        <w:t xml:space="preserve">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w:t>
      </w:r>
      <w:r w:rsidRPr="0000510F">
        <w:rPr>
          <w:rFonts w:ascii="Times New Roman" w:eastAsia="Times New Roman" w:hAnsi="Times New Roman" w:cs="Times New Roman"/>
          <w:bCs/>
          <w:color w:val="auto"/>
          <w:sz w:val="28"/>
          <w:szCs w:val="28"/>
          <w:lang w:bidi="ar-SA"/>
        </w:rPr>
        <w:lastRenderedPageBreak/>
        <w:t>трудовых пенсиях в Российской Федерации» // Собрание законодательства РФ, 2002, № 29, ст.2975.</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статьёй 27 Федерального закона «О трудовых пенсиях в Российской Федерации» // Собрание законодательства РФ, 2002, № 44, ст.4393.</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5.</w:t>
      </w:r>
      <w:r w:rsidRPr="0000510F">
        <w:rPr>
          <w:rFonts w:ascii="Times New Roman" w:eastAsia="Times New Roman" w:hAnsi="Times New Roman" w:cs="Times New Roman"/>
          <w:bCs/>
          <w:color w:val="auto"/>
          <w:sz w:val="28"/>
          <w:szCs w:val="28"/>
          <w:lang w:bidi="ar-SA"/>
        </w:rPr>
        <w:tab/>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6.</w:t>
      </w:r>
      <w:r w:rsidRPr="0000510F">
        <w:rPr>
          <w:rFonts w:ascii="Times New Roman" w:eastAsia="Times New Roman" w:hAnsi="Times New Roman" w:cs="Times New Roman"/>
          <w:bCs/>
          <w:color w:val="auto"/>
          <w:sz w:val="28"/>
          <w:szCs w:val="28"/>
          <w:lang w:bidi="ar-SA"/>
        </w:rPr>
        <w:tab/>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D86AB4"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3" w:history="1">
        <w:r w:rsidRPr="00000A3B">
          <w:rPr>
            <w:rStyle w:val="af5"/>
            <w:rFonts w:ascii="Times New Roman" w:eastAsia="Times New Roman" w:hAnsi="Times New Roman" w:cs="Times New Roman"/>
            <w:bCs/>
            <w:sz w:val="28"/>
            <w:szCs w:val="28"/>
            <w:lang w:bidi="ar-SA"/>
          </w:rPr>
          <w:t>https://www.iprbookshop.ru/</w:t>
        </w:r>
      </w:hyperlink>
      <w:r>
        <w:rPr>
          <w:rFonts w:ascii="Times New Roman" w:eastAsia="Times New Roman" w:hAnsi="Times New Roman" w:cs="Times New Roman"/>
          <w:bCs/>
          <w:color w:val="auto"/>
          <w:sz w:val="28"/>
          <w:szCs w:val="28"/>
          <w:lang w:bidi="ar-SA"/>
        </w:rPr>
        <w:t xml:space="preserve"> </w:t>
      </w:r>
    </w:p>
    <w:p w:rsidR="0000510F"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8. </w:t>
      </w:r>
      <w:r w:rsidR="0000510F" w:rsidRPr="0000510F">
        <w:rPr>
          <w:rFonts w:ascii="Times New Roman" w:eastAsia="Times New Roman" w:hAnsi="Times New Roman" w:cs="Times New Roman"/>
          <w:bCs/>
          <w:color w:val="auto"/>
          <w:sz w:val="28"/>
          <w:szCs w:val="28"/>
          <w:lang w:bidi="ar-SA"/>
        </w:rPr>
        <w:t xml:space="preserve">Справочно-правовая система «Консультант плюс» - </w:t>
      </w:r>
      <w:hyperlink r:id="rId24" w:history="1">
        <w:r w:rsidR="0000510F" w:rsidRPr="000D63EB">
          <w:rPr>
            <w:rStyle w:val="af5"/>
            <w:rFonts w:ascii="Times New Roman" w:eastAsia="Times New Roman" w:hAnsi="Times New Roman" w:cs="Times New Roman"/>
            <w:bCs/>
            <w:sz w:val="28"/>
            <w:szCs w:val="28"/>
            <w:lang w:bidi="ar-SA"/>
          </w:rPr>
          <w:t>www.consultant.ru</w:t>
        </w:r>
      </w:hyperlink>
    </w:p>
    <w:p w:rsid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МДК. 03.03. </w:t>
      </w:r>
      <w:r w:rsidR="0069091B" w:rsidRPr="0069091B">
        <w:rPr>
          <w:rFonts w:ascii="Times New Roman" w:eastAsia="Times New Roman" w:hAnsi="Times New Roman" w:cs="Times New Roman"/>
          <w:b/>
          <w:bCs/>
          <w:color w:val="auto"/>
          <w:sz w:val="28"/>
          <w:szCs w:val="28"/>
          <w:lang w:bidi="ar-SA"/>
        </w:rPr>
        <w:t>Психология социально-правовой деятельности</w:t>
      </w:r>
    </w:p>
    <w:p w:rsidR="00AE46E4" w:rsidRPr="00B14511"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Default="00D86AB4" w:rsidP="00DB4B28">
      <w:pPr>
        <w:pStyle w:val="af3"/>
        <w:widowControl/>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Психология социально-правовой деятельности : учебное пособие для СПО / И.Ш. Резепов [и др.].. — Саратов : Профобразование, 2024. — 325 c. — ISBN 978-5-4488-2145-5. — Текст : электронный // Цифровой образовательный ресурс IPR SMART : [сайт]. — URL: </w:t>
      </w:r>
      <w:hyperlink r:id="rId25" w:history="1">
        <w:r w:rsidRPr="00D86AB4">
          <w:rPr>
            <w:rStyle w:val="af5"/>
            <w:rFonts w:ascii="Times New Roman" w:hAnsi="Times New Roman" w:cs="Times New Roman"/>
            <w:sz w:val="28"/>
            <w:szCs w:val="28"/>
            <w:shd w:val="clear" w:color="auto" w:fill="FFFFFF"/>
          </w:rPr>
          <w:t>https://www.iprbookshop.ru/141482.html</w:t>
        </w:r>
      </w:hyperlink>
      <w:r w:rsidRPr="00D86AB4">
        <w:rPr>
          <w:rFonts w:ascii="Times New Roman" w:hAnsi="Times New Roman" w:cs="Times New Roman"/>
          <w:color w:val="263238"/>
          <w:sz w:val="28"/>
          <w:szCs w:val="28"/>
          <w:shd w:val="clear" w:color="auto" w:fill="FFFFFF"/>
        </w:rPr>
        <w:t xml:space="preserve"> </w:t>
      </w:r>
    </w:p>
    <w:p w:rsidR="0000510F" w:rsidRPr="00B14511" w:rsidRDefault="0000510F"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AE46E4"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Декларация «О правах инвалидов» 09.12. 1975г.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lastRenderedPageBreak/>
        <w:t>5</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00510F" w:rsidRPr="0000510F" w:rsidRDefault="00D86AB4"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6</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6" w:history="1">
        <w:r w:rsidR="00DB2D7A" w:rsidRPr="00000A3B">
          <w:rPr>
            <w:rStyle w:val="af5"/>
            <w:rFonts w:ascii="Times New Roman" w:eastAsia="Times New Roman" w:hAnsi="Times New Roman" w:cs="Times New Roman"/>
            <w:bCs/>
            <w:sz w:val="28"/>
            <w:szCs w:val="28"/>
            <w:lang w:bidi="ar-SA"/>
          </w:rPr>
          <w:t>https://www.iprbookshop.ru/</w:t>
        </w:r>
      </w:hyperlink>
      <w:r w:rsidR="00DB2D7A">
        <w:rPr>
          <w:rFonts w:ascii="Times New Roman" w:eastAsia="Times New Roman" w:hAnsi="Times New Roman" w:cs="Times New Roman"/>
          <w:bCs/>
          <w:color w:val="auto"/>
          <w:sz w:val="28"/>
          <w:szCs w:val="28"/>
          <w:lang w:bidi="ar-SA"/>
        </w:rPr>
        <w:t xml:space="preserve"> </w:t>
      </w:r>
    </w:p>
    <w:p w:rsidR="0000510F" w:rsidRPr="0000510F" w:rsidRDefault="00DB2D7A"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t>Справочно-правовая система «Консультант плюс» - www.consultant.ru</w:t>
      </w:r>
    </w:p>
    <w:p w:rsidR="003008A0" w:rsidRDefault="003008A0" w:rsidP="00DB2D7A">
      <w:pPr>
        <w:widowControl/>
        <w:suppressAutoHyphens/>
        <w:jc w:val="both"/>
        <w:rPr>
          <w:rFonts w:ascii="Times New Roman" w:eastAsia="BatangChe" w:hAnsi="Times New Roman" w:cs="Times New Roman"/>
          <w:b/>
          <w:bCs/>
          <w:color w:val="auto"/>
          <w:spacing w:val="1"/>
          <w:sz w:val="28"/>
          <w:szCs w:val="28"/>
          <w:lang w:bidi="ar-SA"/>
        </w:rPr>
      </w:pPr>
    </w:p>
    <w:p w:rsidR="00DB2D7A" w:rsidRPr="00DB2D7A" w:rsidRDefault="00DB2D7A" w:rsidP="00DB2D7A">
      <w:pPr>
        <w:widowControl/>
        <w:ind w:firstLine="709"/>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.3. Общие требования к организации образовательного процесса</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При описании требований к организации учебного процесса необходимо определить:</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1. Роль и место профессионального модуля в профессиональной подготовке рабочего/ специалиста, междисциплинарные связи.</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Указать дисциплины и модули, изучение которых должно предшествовать освоению данного модуля.</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2.</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Условия проведения учебных занятий, внеаудиторной самостоятельной работы.</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3. Требования к организации учебной и производственной практик (как должна быть организована практика: концентрированно после изучения всего раздела, чередуясь с темами теоретического обучения).</w:t>
      </w:r>
    </w:p>
    <w:p w:rsidR="00DB2D7A" w:rsidRPr="00DB2D7A" w:rsidRDefault="00DB2D7A" w:rsidP="00DB2D7A">
      <w:pPr>
        <w:widowControl/>
        <w:ind w:firstLine="709"/>
        <w:rPr>
          <w:rFonts w:ascii="Times New Roman" w:eastAsia="Times New Roman" w:hAnsi="Times New Roman" w:cs="Times New Roman"/>
          <w:color w:val="auto"/>
          <w:lang w:bidi="ar-SA"/>
        </w:rPr>
      </w:pPr>
      <w:r w:rsidRPr="00DB2D7A">
        <w:rPr>
          <w:rFonts w:ascii="Times New Roman" w:eastAsia="Times New Roman" w:hAnsi="Times New Roman" w:cs="Times New Roman"/>
          <w:color w:val="auto"/>
          <w:lang w:bidi="ar-SA"/>
        </w:rPr>
        <w:t>4. Организация текущего и промежуточного контроля (виды и формы).</w:t>
      </w: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caps/>
          <w:color w:val="auto"/>
          <w:lang w:bidi="ar-SA"/>
        </w:rPr>
      </w:pP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 xml:space="preserve">.4. </w:t>
      </w:r>
      <w:r w:rsidRPr="00DB2D7A">
        <w:rPr>
          <w:rFonts w:ascii="Times New Roman" w:eastAsia="Times New Roman" w:hAnsi="Times New Roman" w:cs="Times New Roman"/>
          <w:b/>
          <w:lang w:bidi="ar-SA"/>
        </w:rPr>
        <w:t>Требования к организации учебного процесса для инвалидов и лиц с ОВЗ</w:t>
      </w:r>
    </w:p>
    <w:p w:rsidR="00DB2D7A" w:rsidRPr="00DB2D7A" w:rsidRDefault="00DB2D7A" w:rsidP="00DB2D7A">
      <w:pPr>
        <w:widowControl/>
        <w:ind w:firstLine="709"/>
        <w:contextualSpacing/>
        <w:rPr>
          <w:rFonts w:ascii="Times New Roman" w:eastAsia="Times New Roman" w:hAnsi="Times New Roman" w:cs="Times New Roman"/>
          <w:b/>
          <w:lang w:bidi="ar-SA"/>
        </w:rPr>
      </w:pPr>
    </w:p>
    <w:p w:rsidR="00DB2D7A" w:rsidRPr="00DB2D7A" w:rsidRDefault="00DB2D7A" w:rsidP="00DB2D7A">
      <w:pPr>
        <w:widowControl/>
        <w:suppressAutoHyphens/>
        <w:ind w:firstLine="709"/>
        <w:jc w:val="both"/>
        <w:rPr>
          <w:rFonts w:ascii="Times New Roman" w:eastAsia="Times New Roman" w:hAnsi="Times New Roman" w:cs="Times New Roman"/>
          <w:lang w:bidi="ar-SA"/>
        </w:rPr>
      </w:pPr>
      <w:r w:rsidRPr="00DB2D7A">
        <w:rPr>
          <w:rFonts w:ascii="Times New Roman" w:eastAsia="Times New Roman" w:hAnsi="Times New Roman" w:cs="Times New Roman"/>
          <w:lang w:bidi="ar-SA"/>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3008A0" w:rsidRPr="00B14511" w:rsidRDefault="003008A0"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4. Контроль и оценка результатов освоения профессионального модуля (вида деятельности)</w:t>
      </w:r>
    </w:p>
    <w:p w:rsidR="003008A0" w:rsidRPr="00321F7F" w:rsidRDefault="003008A0" w:rsidP="003008A0">
      <w:pPr>
        <w:jc w:val="both"/>
        <w:rPr>
          <w:rFonts w:ascii="Times New Roman" w:hAnsi="Times New Roman"/>
        </w:rPr>
      </w:pPr>
      <w:r w:rsidRPr="00321F7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3606"/>
        <w:gridCol w:w="3078"/>
      </w:tblGrid>
      <w:tr w:rsidR="003008A0" w:rsidRPr="00321F7F" w:rsidTr="005056F9">
        <w:tc>
          <w:tcPr>
            <w:tcW w:w="2945" w:type="dxa"/>
          </w:tcPr>
          <w:p w:rsidR="003008A0" w:rsidRPr="00321F7F" w:rsidRDefault="003008A0" w:rsidP="005056F9">
            <w:pPr>
              <w:jc w:val="center"/>
              <w:rPr>
                <w:rFonts w:ascii="Times New Roman" w:hAnsi="Times New Roman"/>
                <w:b/>
              </w:rPr>
            </w:pPr>
            <w:r w:rsidRPr="00321F7F">
              <w:rPr>
                <w:rFonts w:ascii="Times New Roman" w:hAnsi="Times New Roman"/>
                <w:b/>
              </w:rPr>
              <w:t xml:space="preserve">Код ПК и ОК, формируемых в рамках модуля </w:t>
            </w:r>
          </w:p>
        </w:tc>
        <w:tc>
          <w:tcPr>
            <w:tcW w:w="3606" w:type="dxa"/>
            <w:vAlign w:val="center"/>
          </w:tcPr>
          <w:p w:rsidR="003008A0" w:rsidRPr="00321F7F" w:rsidRDefault="003008A0" w:rsidP="005056F9">
            <w:pPr>
              <w:jc w:val="center"/>
              <w:rPr>
                <w:rFonts w:ascii="Times New Roman" w:hAnsi="Times New Roman"/>
                <w:b/>
              </w:rPr>
            </w:pPr>
            <w:r w:rsidRPr="00321F7F">
              <w:rPr>
                <w:rFonts w:ascii="Times New Roman" w:hAnsi="Times New Roman"/>
                <w:b/>
              </w:rPr>
              <w:t>Критерии оценки</w:t>
            </w:r>
          </w:p>
        </w:tc>
        <w:tc>
          <w:tcPr>
            <w:tcW w:w="3078" w:type="dxa"/>
          </w:tcPr>
          <w:p w:rsidR="003008A0" w:rsidRPr="00321F7F" w:rsidRDefault="003008A0" w:rsidP="005056F9">
            <w:pPr>
              <w:rPr>
                <w:rFonts w:ascii="Times New Roman" w:hAnsi="Times New Roman"/>
              </w:rPr>
            </w:pPr>
          </w:p>
          <w:p w:rsidR="003008A0" w:rsidRPr="00321F7F" w:rsidRDefault="003008A0" w:rsidP="005056F9">
            <w:pPr>
              <w:jc w:val="center"/>
              <w:rPr>
                <w:rFonts w:ascii="Times New Roman" w:hAnsi="Times New Roman"/>
                <w:b/>
              </w:rPr>
            </w:pPr>
          </w:p>
          <w:p w:rsidR="003008A0" w:rsidRPr="00321F7F" w:rsidRDefault="003008A0" w:rsidP="005056F9">
            <w:pPr>
              <w:jc w:val="center"/>
              <w:rPr>
                <w:rFonts w:ascii="Times New Roman" w:hAnsi="Times New Roman"/>
                <w:b/>
              </w:rPr>
            </w:pPr>
            <w:r w:rsidRPr="00321F7F">
              <w:rPr>
                <w:rFonts w:ascii="Times New Roman" w:hAnsi="Times New Roman"/>
                <w:b/>
              </w:rPr>
              <w:t>Методы оценки</w:t>
            </w:r>
          </w:p>
        </w:tc>
      </w:tr>
      <w:tr w:rsidR="003008A0" w:rsidRPr="00321F7F" w:rsidTr="005056F9">
        <w:tc>
          <w:tcPr>
            <w:tcW w:w="2945" w:type="dxa"/>
          </w:tcPr>
          <w:p w:rsidR="003008A0" w:rsidRPr="00321F7F" w:rsidRDefault="003008A0" w:rsidP="005056F9">
            <w:pPr>
              <w:shd w:val="clear" w:color="auto" w:fill="FFFFFF"/>
              <w:rPr>
                <w:rFonts w:ascii="Times New Roman" w:hAnsi="Times New Roman"/>
              </w:rPr>
            </w:pPr>
            <w:r w:rsidRPr="00321F7F">
              <w:rPr>
                <w:rFonts w:ascii="Times New Roman" w:hAnsi="Times New Roman"/>
              </w:rPr>
              <w:t xml:space="preserve">ПК 3.1. </w:t>
            </w:r>
          </w:p>
        </w:tc>
        <w:tc>
          <w:tcPr>
            <w:tcW w:w="3606" w:type="dxa"/>
          </w:tcPr>
          <w:p w:rsidR="003008A0" w:rsidRPr="00321F7F" w:rsidRDefault="003008A0" w:rsidP="005056F9">
            <w:pPr>
              <w:rPr>
                <w:rFonts w:ascii="Times New Roman" w:hAnsi="Times New Roman"/>
              </w:rPr>
            </w:pPr>
            <w:r w:rsidRPr="00321F7F">
              <w:rPr>
                <w:rFonts w:ascii="Times New Roman" w:hAnsi="Times New Roman"/>
              </w:rPr>
              <w:t xml:space="preserve">- демонстрация приёма граждан и представителей юридических лиц по вопросам обязательного социального страхования, пенсионного обеспечения и социальной защит; </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решение практических ситуаций с нормативным правовым обоснованием;</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демонстрация навыков работы с нормативными правовыми актами с использованием информационно-компьютерных технологий.</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ПК 3.2</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определение пакета документов, необходимых для установления пенсий, пособий, компенсаций и других мер социальной поддержки;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-определение недостающих документов и сроков их предоставления.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 xml:space="preserve">ПК 3.3.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пенсию, пособия, другие социальные выплаты, определение размеров и сроков назначения;</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предоставление услуг государственного социального обеспечения.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Тестирование.</w:t>
            </w:r>
          </w:p>
          <w:p w:rsidR="003008A0" w:rsidRPr="00321F7F" w:rsidRDefault="003008A0" w:rsidP="005056F9">
            <w:pPr>
              <w:jc w:val="both"/>
              <w:rPr>
                <w:rFonts w:ascii="Times New Roman" w:hAnsi="Times New Roman"/>
                <w:i/>
              </w:rPr>
            </w:pPr>
          </w:p>
        </w:tc>
      </w:tr>
      <w:tr w:rsidR="003008A0" w:rsidRPr="00321F7F" w:rsidTr="005056F9">
        <w:tc>
          <w:tcPr>
            <w:tcW w:w="2945" w:type="dxa"/>
          </w:tcPr>
          <w:p w:rsidR="003008A0" w:rsidRPr="00321F7F" w:rsidRDefault="003008A0" w:rsidP="005056F9">
            <w:pPr>
              <w:jc w:val="both"/>
              <w:rPr>
                <w:rFonts w:ascii="Times New Roman" w:hAnsi="Times New Roman"/>
              </w:rPr>
            </w:pPr>
            <w:r w:rsidRPr="00321F7F">
              <w:rPr>
                <w:rFonts w:ascii="Times New Roman" w:hAnsi="Times New Roman"/>
              </w:rPr>
              <w:t xml:space="preserve">ПК 3.4. </w:t>
            </w:r>
          </w:p>
          <w:p w:rsidR="003008A0" w:rsidRPr="00321F7F" w:rsidRDefault="003008A0" w:rsidP="005056F9">
            <w:pPr>
              <w:jc w:val="both"/>
              <w:rPr>
                <w:rFonts w:ascii="Times New Roman" w:hAnsi="Times New Roman"/>
              </w:rPr>
            </w:pPr>
          </w:p>
        </w:tc>
        <w:tc>
          <w:tcPr>
            <w:tcW w:w="3606" w:type="dxa"/>
          </w:tcPr>
          <w:p w:rsidR="003008A0" w:rsidRPr="00321F7F" w:rsidRDefault="003008A0" w:rsidP="005056F9">
            <w:pPr>
              <w:rPr>
                <w:rFonts w:ascii="Times New Roman" w:hAnsi="Times New Roman"/>
              </w:rPr>
            </w:pPr>
            <w:r w:rsidRPr="00321F7F">
              <w:rPr>
                <w:rFonts w:ascii="Times New Roman" w:hAnsi="Times New Roman"/>
              </w:rPr>
              <w:lastRenderedPageBreak/>
              <w:t xml:space="preserve">- демонстрация навыков работы </w:t>
            </w:r>
            <w:r w:rsidRPr="00321F7F">
              <w:rPr>
                <w:rFonts w:ascii="Times New Roman" w:hAnsi="Times New Roman"/>
              </w:rPr>
              <w:lastRenderedPageBreak/>
              <w:t>с применением  программно- технических комплексов.</w:t>
            </w:r>
          </w:p>
          <w:p w:rsidR="003008A0" w:rsidRPr="00321F7F" w:rsidRDefault="003008A0" w:rsidP="005056F9">
            <w:pPr>
              <w:rPr>
                <w:rFonts w:ascii="Times New Roman" w:hAnsi="Times New Roman"/>
              </w:rPr>
            </w:pPr>
          </w:p>
        </w:tc>
        <w:tc>
          <w:tcPr>
            <w:tcW w:w="3078" w:type="dxa"/>
          </w:tcPr>
          <w:p w:rsidR="003008A0" w:rsidRPr="00321F7F" w:rsidRDefault="003008A0" w:rsidP="005056F9">
            <w:pPr>
              <w:rPr>
                <w:rFonts w:ascii="Times New Roman" w:hAnsi="Times New Roman"/>
                <w:i/>
              </w:rPr>
            </w:pPr>
            <w:r w:rsidRPr="00321F7F">
              <w:rPr>
                <w:rFonts w:ascii="Times New Roman" w:hAnsi="Times New Roman"/>
              </w:rPr>
              <w:lastRenderedPageBreak/>
              <w:t xml:space="preserve">Экспертное наблюдение </w:t>
            </w:r>
            <w:r w:rsidRPr="00321F7F">
              <w:rPr>
                <w:rFonts w:ascii="Times New Roman" w:hAnsi="Times New Roman"/>
              </w:rPr>
              <w:lastRenderedPageBreak/>
              <w:t>выполнения практических работ в период производственной практики.</w:t>
            </w:r>
          </w:p>
          <w:p w:rsidR="003008A0" w:rsidRPr="00321F7F" w:rsidRDefault="003008A0" w:rsidP="005056F9">
            <w:pPr>
              <w:rPr>
                <w:rFonts w:ascii="Times New Roman" w:hAnsi="Times New Roman"/>
                <w:i/>
              </w:rPr>
            </w:pPr>
          </w:p>
        </w:tc>
      </w:tr>
      <w:tr w:rsidR="003008A0" w:rsidRPr="00321F7F" w:rsidTr="005056F9">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01. </w:t>
            </w:r>
          </w:p>
        </w:tc>
        <w:tc>
          <w:tcPr>
            <w:tcW w:w="3606" w:type="dxa"/>
          </w:tcPr>
          <w:p w:rsidR="003008A0" w:rsidRPr="00321F7F" w:rsidRDefault="003008A0" w:rsidP="00DB4B28">
            <w:pPr>
              <w:numPr>
                <w:ilvl w:val="0"/>
                <w:numId w:val="2"/>
              </w:numPr>
              <w:tabs>
                <w:tab w:val="left" w:pos="35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обоснованность постановки цели, выбора и применения методов и способов решения профессиональных задач;</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Интерпретация результатов наблюдений за деятельностью обучающегося в процессе освоения образовательной программы.</w:t>
            </w:r>
          </w:p>
          <w:p w:rsidR="003008A0" w:rsidRPr="00321F7F" w:rsidRDefault="003008A0" w:rsidP="005056F9">
            <w:pPr>
              <w:jc w:val="both"/>
              <w:rPr>
                <w:rFonts w:ascii="Times New Roman" w:hAnsi="Times New Roman"/>
              </w:rPr>
            </w:pP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02.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jc w:val="both"/>
              <w:rPr>
                <w:rFonts w:ascii="Times New Roman" w:hAnsi="Times New Roman"/>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демонстрация ответственности за принятые решения, обоснованность самоанализа и коррекция результатов собственной работы;</w:t>
            </w:r>
          </w:p>
          <w:p w:rsidR="003008A0" w:rsidRPr="00321F7F" w:rsidRDefault="003008A0" w:rsidP="005056F9">
            <w:pPr>
              <w:jc w:val="both"/>
              <w:rPr>
                <w:rFonts w:ascii="Times New Roman" w:hAnsi="Times New Roman"/>
                <w:iCs/>
              </w:rPr>
            </w:pPr>
            <w:r w:rsidRPr="00321F7F">
              <w:rPr>
                <w:rFonts w:ascii="Times New Roman" w:hAnsi="Times New Roman"/>
              </w:rPr>
              <w:t xml:space="preserve">- </w:t>
            </w:r>
            <w:r w:rsidRPr="00321F7F">
              <w:rPr>
                <w:rFonts w:ascii="Times New Roman" w:hAnsi="Times New Roman"/>
                <w:iCs/>
              </w:rPr>
              <w:t>использование законодательных и нормативно-правовых актов при планировании предпринимательской деятельности в профессиональной сфере;</w:t>
            </w:r>
          </w:p>
          <w:p w:rsidR="003008A0" w:rsidRPr="00321F7F" w:rsidRDefault="003008A0" w:rsidP="005056F9">
            <w:pPr>
              <w:jc w:val="both"/>
              <w:rPr>
                <w:rFonts w:ascii="Times New Roman" w:hAnsi="Times New Roman"/>
              </w:rPr>
            </w:pPr>
            <w:r w:rsidRPr="00321F7F">
              <w:rPr>
                <w:rFonts w:ascii="Times New Roman" w:hAnsi="Times New Roman"/>
                <w:iCs/>
              </w:rPr>
              <w:t>- демонстрация знаний в области финансовой грамотности.</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rPr>
                <w:rFonts w:ascii="Times New Roman" w:hAnsi="Times New Roman"/>
                <w:i/>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04. </w:t>
            </w:r>
          </w:p>
        </w:tc>
        <w:tc>
          <w:tcPr>
            <w:tcW w:w="3606" w:type="dxa"/>
          </w:tcPr>
          <w:p w:rsidR="003008A0" w:rsidRPr="00321F7F" w:rsidRDefault="003008A0" w:rsidP="00DB4B28">
            <w:pPr>
              <w:numPr>
                <w:ilvl w:val="0"/>
                <w:numId w:val="1"/>
              </w:numPr>
              <w:tabs>
                <w:tab w:val="left" w:pos="23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конструктивность взаимодействия с обучающимися, преподавателями в ходе обучения, руководителями учебной и производственной практик.</w:t>
            </w:r>
          </w:p>
          <w:p w:rsidR="003008A0" w:rsidRPr="00321F7F" w:rsidRDefault="003008A0" w:rsidP="005056F9">
            <w:pPr>
              <w:suppressAutoHyphens/>
              <w:jc w:val="both"/>
              <w:rPr>
                <w:rFonts w:ascii="Times New Roman" w:hAnsi="Times New Roman"/>
              </w:rPr>
            </w:pPr>
            <w:r w:rsidRPr="00321F7F">
              <w:rPr>
                <w:rFonts w:ascii="Times New Roman" w:hAnsi="Times New Roman"/>
              </w:rPr>
              <w:t>-соблюдение норм профессиональной этики;</w:t>
            </w:r>
          </w:p>
          <w:p w:rsidR="003008A0" w:rsidRPr="00321F7F" w:rsidRDefault="003008A0" w:rsidP="005056F9">
            <w:pPr>
              <w:jc w:val="both"/>
              <w:rPr>
                <w:rFonts w:ascii="Times New Roman" w:hAnsi="Times New Roman"/>
              </w:rPr>
            </w:pPr>
            <w:r w:rsidRPr="00321F7F">
              <w:rPr>
                <w:rFonts w:ascii="Times New Roman" w:hAnsi="Times New Roman"/>
              </w:rPr>
              <w:t xml:space="preserve">– построение профессионального общения с учетом социально-профессионального статуса, ситуации общения, особенностей группы и </w:t>
            </w:r>
            <w:r w:rsidRPr="00321F7F">
              <w:rPr>
                <w:rFonts w:ascii="Times New Roman" w:hAnsi="Times New Roman"/>
              </w:rPr>
              <w:lastRenderedPageBreak/>
              <w:t>индивидуальных особенностей участников коммуникации.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lastRenderedPageBreak/>
              <w:t>Экспертное наблюдение за выполнением практических работ, оценка результатов прохождения практики.</w:t>
            </w:r>
          </w:p>
        </w:tc>
      </w:tr>
      <w:tr w:rsidR="003008A0" w:rsidRPr="00321F7F" w:rsidTr="005056F9">
        <w:trPr>
          <w:trHeight w:val="2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05. </w:t>
            </w:r>
          </w:p>
        </w:tc>
        <w:tc>
          <w:tcPr>
            <w:tcW w:w="3606"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 грамотность устной и письменной речи;</w:t>
            </w:r>
          </w:p>
          <w:p w:rsidR="003008A0" w:rsidRPr="00321F7F" w:rsidRDefault="003008A0" w:rsidP="005056F9">
            <w:pPr>
              <w:jc w:val="both"/>
              <w:rPr>
                <w:rFonts w:ascii="Times New Roman" w:hAnsi="Times New Roman"/>
              </w:rPr>
            </w:pPr>
            <w:r w:rsidRPr="00321F7F">
              <w:rPr>
                <w:rFonts w:ascii="Times New Roman" w:hAnsi="Times New Roman"/>
              </w:rPr>
              <w:t>- ясность формулирования и изложения мыслей;</w:t>
            </w:r>
          </w:p>
          <w:p w:rsidR="003008A0" w:rsidRPr="00321F7F" w:rsidRDefault="003008A0" w:rsidP="005056F9">
            <w:pPr>
              <w:jc w:val="both"/>
              <w:rPr>
                <w:rFonts w:ascii="Times New Roman" w:hAnsi="Times New Roman"/>
              </w:rPr>
            </w:pPr>
            <w:r w:rsidRPr="00321F7F">
              <w:rPr>
                <w:rFonts w:ascii="Times New Roman" w:hAnsi="Times New Roman"/>
              </w:rPr>
              <w:t>- проявление толерантности в процессе общения.</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06.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соблюдение норм поведения во время учебных занятий и прохождения учебной и производственной практик;</w:t>
            </w:r>
          </w:p>
          <w:p w:rsidR="003008A0" w:rsidRPr="00321F7F" w:rsidRDefault="003008A0" w:rsidP="005056F9">
            <w:pPr>
              <w:rPr>
                <w:rFonts w:ascii="Times New Roman" w:hAnsi="Times New Roman"/>
                <w:bCs/>
              </w:rPr>
            </w:pPr>
            <w:r w:rsidRPr="00321F7F">
              <w:rPr>
                <w:rFonts w:ascii="Times New Roman" w:hAnsi="Times New Roman"/>
              </w:rPr>
              <w:t xml:space="preserve">- </w:t>
            </w:r>
            <w:r w:rsidRPr="00321F7F">
              <w:rPr>
                <w:rFonts w:ascii="Times New Roman" w:hAnsi="Times New Roman"/>
                <w:bCs/>
              </w:rPr>
              <w:t xml:space="preserve">-соблюдение стандартов антикоррупционного поведения. </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07. </w:t>
            </w:r>
          </w:p>
        </w:tc>
        <w:tc>
          <w:tcPr>
            <w:tcW w:w="3606" w:type="dxa"/>
          </w:tcPr>
          <w:p w:rsidR="003008A0" w:rsidRPr="00321F7F" w:rsidRDefault="003008A0" w:rsidP="005056F9">
            <w:pPr>
              <w:contextualSpacing/>
              <w:jc w:val="both"/>
              <w:rPr>
                <w:rFonts w:ascii="Times New Roman" w:hAnsi="Times New Roman"/>
              </w:rPr>
            </w:pPr>
            <w:r w:rsidRPr="00321F7F">
              <w:rPr>
                <w:rFonts w:ascii="Times New Roman" w:hAnsi="Times New Roman"/>
              </w:rPr>
              <w:t xml:space="preserve">- соблюдает нормы экологической безопасности; </w:t>
            </w:r>
          </w:p>
          <w:p w:rsidR="003008A0" w:rsidRPr="00321F7F" w:rsidRDefault="003008A0" w:rsidP="005056F9">
            <w:pPr>
              <w:jc w:val="both"/>
              <w:rPr>
                <w:rFonts w:ascii="Times New Roman" w:hAnsi="Times New Roman"/>
              </w:rPr>
            </w:pPr>
            <w:r w:rsidRPr="00321F7F">
              <w:rPr>
                <w:rFonts w:ascii="Times New Roman" w:hAnsi="Times New Roman"/>
              </w:rPr>
              <w:t>–определяет направления ресурсосбережения в рамках профессиональной деятельности по специальности.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1477"/>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09.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эффективность использования в профессиональной деятельности необходимой документации, в том числе на иностранном языке.</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bl>
    <w:p w:rsidR="003008A0"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3008A0" w:rsidRPr="00AE46E4"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outlineLvl w:val="0"/>
        <w:rPr>
          <w:rFonts w:ascii="Times New Roman" w:eastAsia="Times New Roman" w:hAnsi="Times New Roman" w:cs="Times New Roman"/>
          <w:bCs/>
          <w:caps/>
          <w:color w:val="FF0000"/>
          <w:kern w:val="36"/>
          <w:sz w:val="28"/>
          <w:szCs w:val="28"/>
          <w:lang w:bidi="ar-SA"/>
        </w:rPr>
      </w:pPr>
    </w:p>
    <w:p w:rsidR="00B14511" w:rsidRDefault="00B14511" w:rsidP="00C364C9">
      <w:pPr>
        <w:pStyle w:val="1"/>
        <w:spacing w:after="0" w:line="240" w:lineRule="auto"/>
        <w:ind w:firstLine="567"/>
        <w:jc w:val="center"/>
        <w:rPr>
          <w:rFonts w:ascii="Times New Roman" w:hAnsi="Times New Roman" w:cs="Times New Roman"/>
          <w:b/>
          <w:sz w:val="28"/>
          <w:szCs w:val="28"/>
        </w:rPr>
      </w:pPr>
    </w:p>
    <w:sectPr w:rsidR="00B14511" w:rsidSect="008564EF">
      <w:footerReference w:type="default" r:id="rId27"/>
      <w:footnotePr>
        <w:numStart w:val="2"/>
      </w:footnotePr>
      <w:pgSz w:w="11900" w:h="16840"/>
      <w:pgMar w:top="1134" w:right="1134" w:bottom="1134" w:left="1134" w:header="618" w:footer="55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BA2" w:rsidRDefault="002B5BA2">
      <w:r>
        <w:separator/>
      </w:r>
    </w:p>
  </w:endnote>
  <w:endnote w:type="continuationSeparator" w:id="0">
    <w:p w:rsidR="002B5BA2" w:rsidRDefault="002B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BatangChe">
    <w:altName w:val="Malgun Gothic"/>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88096"/>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C60075">
          <w:rPr>
            <w:noProof/>
          </w:rPr>
          <w:t>3</w:t>
        </w:r>
        <w:r>
          <w:fldChar w:fldCharType="end"/>
        </w:r>
      </w:p>
    </w:sdtContent>
  </w:sdt>
  <w:p w:rsidR="00851C60" w:rsidRDefault="00851C60">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60" w:rsidRDefault="00851C60">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079845"/>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C60075">
          <w:rPr>
            <w:noProof/>
          </w:rPr>
          <w:t>20</w:t>
        </w:r>
        <w:r>
          <w:fldChar w:fldCharType="end"/>
        </w:r>
      </w:p>
    </w:sdtContent>
  </w:sdt>
  <w:p w:rsidR="00851C60" w:rsidRDefault="00851C60">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852575"/>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C60075">
          <w:rPr>
            <w:noProof/>
          </w:rPr>
          <w:t>48</w:t>
        </w:r>
        <w:r>
          <w:fldChar w:fldCharType="end"/>
        </w:r>
      </w:p>
    </w:sdtContent>
  </w:sdt>
  <w:p w:rsidR="00851C60" w:rsidRDefault="00851C60">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BA2" w:rsidRDefault="002B5BA2">
      <w:r>
        <w:separator/>
      </w:r>
    </w:p>
  </w:footnote>
  <w:footnote w:type="continuationSeparator" w:id="0">
    <w:p w:rsidR="002B5BA2" w:rsidRDefault="002B5B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81AB2"/>
    <w:multiLevelType w:val="hybridMultilevel"/>
    <w:tmpl w:val="8FA652E2"/>
    <w:lvl w:ilvl="0" w:tplc="24624086">
      <w:numFmt w:val="bullet"/>
      <w:lvlText w:val=""/>
      <w:lvlJc w:val="left"/>
      <w:pPr>
        <w:ind w:left="108" w:hanging="250"/>
      </w:pPr>
      <w:rPr>
        <w:rFonts w:ascii="Symbol" w:eastAsia="Symbol" w:hAnsi="Symbol" w:cs="Symbol" w:hint="default"/>
        <w:w w:val="100"/>
        <w:sz w:val="22"/>
        <w:szCs w:val="22"/>
        <w:lang w:val="ru-RU" w:eastAsia="en-US" w:bidi="ar-SA"/>
      </w:rPr>
    </w:lvl>
    <w:lvl w:ilvl="1" w:tplc="A9C0CBC2">
      <w:numFmt w:val="bullet"/>
      <w:lvlText w:val="•"/>
      <w:lvlJc w:val="left"/>
      <w:pPr>
        <w:ind w:left="507" w:hanging="250"/>
      </w:pPr>
      <w:rPr>
        <w:rFonts w:hint="default"/>
        <w:lang w:val="ru-RU" w:eastAsia="en-US" w:bidi="ar-SA"/>
      </w:rPr>
    </w:lvl>
    <w:lvl w:ilvl="2" w:tplc="5CEC29E2">
      <w:numFmt w:val="bullet"/>
      <w:lvlText w:val="•"/>
      <w:lvlJc w:val="left"/>
      <w:pPr>
        <w:ind w:left="914" w:hanging="250"/>
      </w:pPr>
      <w:rPr>
        <w:rFonts w:hint="default"/>
        <w:lang w:val="ru-RU" w:eastAsia="en-US" w:bidi="ar-SA"/>
      </w:rPr>
    </w:lvl>
    <w:lvl w:ilvl="3" w:tplc="17709364">
      <w:numFmt w:val="bullet"/>
      <w:lvlText w:val="•"/>
      <w:lvlJc w:val="left"/>
      <w:pPr>
        <w:ind w:left="1321" w:hanging="250"/>
      </w:pPr>
      <w:rPr>
        <w:rFonts w:hint="default"/>
        <w:lang w:val="ru-RU" w:eastAsia="en-US" w:bidi="ar-SA"/>
      </w:rPr>
    </w:lvl>
    <w:lvl w:ilvl="4" w:tplc="E378F9EA">
      <w:numFmt w:val="bullet"/>
      <w:lvlText w:val="•"/>
      <w:lvlJc w:val="left"/>
      <w:pPr>
        <w:ind w:left="1729" w:hanging="250"/>
      </w:pPr>
      <w:rPr>
        <w:rFonts w:hint="default"/>
        <w:lang w:val="ru-RU" w:eastAsia="en-US" w:bidi="ar-SA"/>
      </w:rPr>
    </w:lvl>
    <w:lvl w:ilvl="5" w:tplc="31563EE0">
      <w:numFmt w:val="bullet"/>
      <w:lvlText w:val="•"/>
      <w:lvlJc w:val="left"/>
      <w:pPr>
        <w:ind w:left="2136" w:hanging="250"/>
      </w:pPr>
      <w:rPr>
        <w:rFonts w:hint="default"/>
        <w:lang w:val="ru-RU" w:eastAsia="en-US" w:bidi="ar-SA"/>
      </w:rPr>
    </w:lvl>
    <w:lvl w:ilvl="6" w:tplc="78942ED4">
      <w:numFmt w:val="bullet"/>
      <w:lvlText w:val="•"/>
      <w:lvlJc w:val="left"/>
      <w:pPr>
        <w:ind w:left="2543" w:hanging="250"/>
      </w:pPr>
      <w:rPr>
        <w:rFonts w:hint="default"/>
        <w:lang w:val="ru-RU" w:eastAsia="en-US" w:bidi="ar-SA"/>
      </w:rPr>
    </w:lvl>
    <w:lvl w:ilvl="7" w:tplc="EC96D4BC">
      <w:numFmt w:val="bullet"/>
      <w:lvlText w:val="•"/>
      <w:lvlJc w:val="left"/>
      <w:pPr>
        <w:ind w:left="2951" w:hanging="250"/>
      </w:pPr>
      <w:rPr>
        <w:rFonts w:hint="default"/>
        <w:lang w:val="ru-RU" w:eastAsia="en-US" w:bidi="ar-SA"/>
      </w:rPr>
    </w:lvl>
    <w:lvl w:ilvl="8" w:tplc="CF6610CA">
      <w:numFmt w:val="bullet"/>
      <w:lvlText w:val="•"/>
      <w:lvlJc w:val="left"/>
      <w:pPr>
        <w:ind w:left="3358" w:hanging="250"/>
      </w:pPr>
      <w:rPr>
        <w:rFonts w:hint="default"/>
        <w:lang w:val="ru-RU" w:eastAsia="en-US" w:bidi="ar-SA"/>
      </w:rPr>
    </w:lvl>
  </w:abstractNum>
  <w:abstractNum w:abstractNumId="1">
    <w:nsid w:val="12935440"/>
    <w:multiLevelType w:val="hybridMultilevel"/>
    <w:tmpl w:val="81341474"/>
    <w:lvl w:ilvl="0" w:tplc="CA4091C4">
      <w:start w:val="1"/>
      <w:numFmt w:val="decimal"/>
      <w:lvlText w:val="%1."/>
      <w:lvlJc w:val="left"/>
      <w:pPr>
        <w:ind w:left="765" w:hanging="405"/>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4">
    <w:nsid w:val="1C6345AF"/>
    <w:multiLevelType w:val="hybridMultilevel"/>
    <w:tmpl w:val="4A5035AA"/>
    <w:lvl w:ilvl="0" w:tplc="6750F35A">
      <w:start w:val="1"/>
      <w:numFmt w:val="decimal"/>
      <w:lvlText w:val="%1."/>
      <w:lvlJc w:val="left"/>
      <w:pPr>
        <w:ind w:left="780" w:hanging="42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E555A6"/>
    <w:multiLevelType w:val="hybridMultilevel"/>
    <w:tmpl w:val="5C20A686"/>
    <w:lvl w:ilvl="0" w:tplc="0419000F">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502FB0"/>
    <w:multiLevelType w:val="hybridMultilevel"/>
    <w:tmpl w:val="AD5AC2E6"/>
    <w:lvl w:ilvl="0" w:tplc="10E80686">
      <w:start w:val="1"/>
      <w:numFmt w:val="decimal"/>
      <w:lvlText w:val="%1."/>
      <w:lvlJc w:val="left"/>
      <w:pPr>
        <w:ind w:left="72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A0175C"/>
    <w:multiLevelType w:val="hybridMultilevel"/>
    <w:tmpl w:val="B5260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9">
    <w:nsid w:val="643F0F3A"/>
    <w:multiLevelType w:val="hybridMultilevel"/>
    <w:tmpl w:val="98FA3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7707EC"/>
    <w:multiLevelType w:val="hybridMultilevel"/>
    <w:tmpl w:val="10303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011494"/>
    <w:multiLevelType w:val="hybridMultilevel"/>
    <w:tmpl w:val="D306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0"/>
  </w:num>
  <w:num w:numId="5">
    <w:abstractNumId w:val="7"/>
  </w:num>
  <w:num w:numId="6">
    <w:abstractNumId w:val="9"/>
  </w:num>
  <w:num w:numId="7">
    <w:abstractNumId w:val="11"/>
  </w:num>
  <w:num w:numId="8">
    <w:abstractNumId w:val="3"/>
  </w:num>
  <w:num w:numId="9">
    <w:abstractNumId w:val="2"/>
  </w:num>
  <w:num w:numId="10">
    <w:abstractNumId w:val="6"/>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1F"/>
    <w:rsid w:val="00004AE9"/>
    <w:rsid w:val="0000510F"/>
    <w:rsid w:val="00007535"/>
    <w:rsid w:val="0001597A"/>
    <w:rsid w:val="00027ADC"/>
    <w:rsid w:val="000319AE"/>
    <w:rsid w:val="000341EF"/>
    <w:rsid w:val="0003531F"/>
    <w:rsid w:val="00054437"/>
    <w:rsid w:val="00064551"/>
    <w:rsid w:val="00093D1F"/>
    <w:rsid w:val="000A2795"/>
    <w:rsid w:val="000A2994"/>
    <w:rsid w:val="000C5CED"/>
    <w:rsid w:val="000D6514"/>
    <w:rsid w:val="000D70FD"/>
    <w:rsid w:val="001056FD"/>
    <w:rsid w:val="00111BFB"/>
    <w:rsid w:val="001130CF"/>
    <w:rsid w:val="00117192"/>
    <w:rsid w:val="001301E6"/>
    <w:rsid w:val="0016561A"/>
    <w:rsid w:val="00172052"/>
    <w:rsid w:val="001A5AA3"/>
    <w:rsid w:val="001A6A9E"/>
    <w:rsid w:val="001B5588"/>
    <w:rsid w:val="001D2321"/>
    <w:rsid w:val="001E3410"/>
    <w:rsid w:val="001E6A13"/>
    <w:rsid w:val="001E7783"/>
    <w:rsid w:val="001F2B8C"/>
    <w:rsid w:val="00202843"/>
    <w:rsid w:val="0021256C"/>
    <w:rsid w:val="00222DF1"/>
    <w:rsid w:val="00230B2D"/>
    <w:rsid w:val="0023320F"/>
    <w:rsid w:val="00234A80"/>
    <w:rsid w:val="00242230"/>
    <w:rsid w:val="00250F74"/>
    <w:rsid w:val="002618ED"/>
    <w:rsid w:val="00273D5E"/>
    <w:rsid w:val="00290935"/>
    <w:rsid w:val="00292C73"/>
    <w:rsid w:val="002A5EBC"/>
    <w:rsid w:val="002A7458"/>
    <w:rsid w:val="002B5BA2"/>
    <w:rsid w:val="002C61FF"/>
    <w:rsid w:val="002E3B64"/>
    <w:rsid w:val="002F4F58"/>
    <w:rsid w:val="002F50CA"/>
    <w:rsid w:val="003008A0"/>
    <w:rsid w:val="00325B28"/>
    <w:rsid w:val="003264CE"/>
    <w:rsid w:val="003542DF"/>
    <w:rsid w:val="0037230F"/>
    <w:rsid w:val="00374D77"/>
    <w:rsid w:val="003837B9"/>
    <w:rsid w:val="003B3818"/>
    <w:rsid w:val="003B49B1"/>
    <w:rsid w:val="003B5AFB"/>
    <w:rsid w:val="003B713E"/>
    <w:rsid w:val="003D05D6"/>
    <w:rsid w:val="003D10C4"/>
    <w:rsid w:val="003D3A3C"/>
    <w:rsid w:val="003D7EA7"/>
    <w:rsid w:val="003E20A4"/>
    <w:rsid w:val="004071FA"/>
    <w:rsid w:val="0046126F"/>
    <w:rsid w:val="004624C5"/>
    <w:rsid w:val="00471A69"/>
    <w:rsid w:val="00475A23"/>
    <w:rsid w:val="00481EE7"/>
    <w:rsid w:val="004A25B0"/>
    <w:rsid w:val="004B0D05"/>
    <w:rsid w:val="004B5459"/>
    <w:rsid w:val="004C33E7"/>
    <w:rsid w:val="004C34E9"/>
    <w:rsid w:val="004C3ACD"/>
    <w:rsid w:val="004D3DD0"/>
    <w:rsid w:val="004E3FF8"/>
    <w:rsid w:val="004E4A5B"/>
    <w:rsid w:val="005056F9"/>
    <w:rsid w:val="005319C6"/>
    <w:rsid w:val="00532F6A"/>
    <w:rsid w:val="0054097B"/>
    <w:rsid w:val="00547786"/>
    <w:rsid w:val="005602EB"/>
    <w:rsid w:val="005614C5"/>
    <w:rsid w:val="00567266"/>
    <w:rsid w:val="0056796F"/>
    <w:rsid w:val="00584172"/>
    <w:rsid w:val="005A13D5"/>
    <w:rsid w:val="005A32C7"/>
    <w:rsid w:val="005C1C7C"/>
    <w:rsid w:val="005D4436"/>
    <w:rsid w:val="005D55DC"/>
    <w:rsid w:val="005E2A80"/>
    <w:rsid w:val="005E53BF"/>
    <w:rsid w:val="00602A77"/>
    <w:rsid w:val="006113DC"/>
    <w:rsid w:val="006176A5"/>
    <w:rsid w:val="006234A7"/>
    <w:rsid w:val="00624DF2"/>
    <w:rsid w:val="00630922"/>
    <w:rsid w:val="006352F0"/>
    <w:rsid w:val="00640D9D"/>
    <w:rsid w:val="00646396"/>
    <w:rsid w:val="006612E2"/>
    <w:rsid w:val="00680F8B"/>
    <w:rsid w:val="00682295"/>
    <w:rsid w:val="0069091B"/>
    <w:rsid w:val="00695A50"/>
    <w:rsid w:val="006A7224"/>
    <w:rsid w:val="006B37AB"/>
    <w:rsid w:val="006E385E"/>
    <w:rsid w:val="006F0F85"/>
    <w:rsid w:val="006F2B8C"/>
    <w:rsid w:val="006F410B"/>
    <w:rsid w:val="006F7CA0"/>
    <w:rsid w:val="00700751"/>
    <w:rsid w:val="00705C59"/>
    <w:rsid w:val="007129A9"/>
    <w:rsid w:val="007174B7"/>
    <w:rsid w:val="00724B61"/>
    <w:rsid w:val="0073030E"/>
    <w:rsid w:val="00754B48"/>
    <w:rsid w:val="00762F2E"/>
    <w:rsid w:val="00766045"/>
    <w:rsid w:val="00772382"/>
    <w:rsid w:val="00775ECB"/>
    <w:rsid w:val="007B7050"/>
    <w:rsid w:val="007D3B26"/>
    <w:rsid w:val="007D45A8"/>
    <w:rsid w:val="007E3AAB"/>
    <w:rsid w:val="00843997"/>
    <w:rsid w:val="00851C60"/>
    <w:rsid w:val="008564EF"/>
    <w:rsid w:val="00857935"/>
    <w:rsid w:val="00893A6C"/>
    <w:rsid w:val="008A06CE"/>
    <w:rsid w:val="008A7642"/>
    <w:rsid w:val="008B7A22"/>
    <w:rsid w:val="008D472C"/>
    <w:rsid w:val="008E2460"/>
    <w:rsid w:val="00926948"/>
    <w:rsid w:val="00927FCD"/>
    <w:rsid w:val="00942A97"/>
    <w:rsid w:val="00944F7D"/>
    <w:rsid w:val="00950510"/>
    <w:rsid w:val="009608B6"/>
    <w:rsid w:val="00971579"/>
    <w:rsid w:val="00980D0E"/>
    <w:rsid w:val="00982CF6"/>
    <w:rsid w:val="009B4153"/>
    <w:rsid w:val="009D2BF8"/>
    <w:rsid w:val="00A10E94"/>
    <w:rsid w:val="00A16C39"/>
    <w:rsid w:val="00A44055"/>
    <w:rsid w:val="00A5057C"/>
    <w:rsid w:val="00A535CF"/>
    <w:rsid w:val="00A5413F"/>
    <w:rsid w:val="00A63943"/>
    <w:rsid w:val="00A6697A"/>
    <w:rsid w:val="00AA45FB"/>
    <w:rsid w:val="00AC1BCC"/>
    <w:rsid w:val="00AC3795"/>
    <w:rsid w:val="00AC4BE4"/>
    <w:rsid w:val="00AC4EF0"/>
    <w:rsid w:val="00AE46E4"/>
    <w:rsid w:val="00AF791D"/>
    <w:rsid w:val="00B14511"/>
    <w:rsid w:val="00B43DA7"/>
    <w:rsid w:val="00BA2399"/>
    <w:rsid w:val="00BA6F9E"/>
    <w:rsid w:val="00BC733B"/>
    <w:rsid w:val="00BC7BDE"/>
    <w:rsid w:val="00BE4561"/>
    <w:rsid w:val="00C0587A"/>
    <w:rsid w:val="00C14FEC"/>
    <w:rsid w:val="00C15037"/>
    <w:rsid w:val="00C36117"/>
    <w:rsid w:val="00C364C9"/>
    <w:rsid w:val="00C538ED"/>
    <w:rsid w:val="00C60075"/>
    <w:rsid w:val="00C603CC"/>
    <w:rsid w:val="00C701B2"/>
    <w:rsid w:val="00CA61E7"/>
    <w:rsid w:val="00CA6788"/>
    <w:rsid w:val="00CE0A5E"/>
    <w:rsid w:val="00CE6390"/>
    <w:rsid w:val="00D26113"/>
    <w:rsid w:val="00D26A79"/>
    <w:rsid w:val="00D3122C"/>
    <w:rsid w:val="00D35BF4"/>
    <w:rsid w:val="00D428BD"/>
    <w:rsid w:val="00D456E3"/>
    <w:rsid w:val="00D5403C"/>
    <w:rsid w:val="00D827CD"/>
    <w:rsid w:val="00D85791"/>
    <w:rsid w:val="00D86AB4"/>
    <w:rsid w:val="00DA3761"/>
    <w:rsid w:val="00DB2D7A"/>
    <w:rsid w:val="00DB4374"/>
    <w:rsid w:val="00DB4B28"/>
    <w:rsid w:val="00DC65C7"/>
    <w:rsid w:val="00DD2599"/>
    <w:rsid w:val="00DF37E7"/>
    <w:rsid w:val="00E04D2E"/>
    <w:rsid w:val="00E1406D"/>
    <w:rsid w:val="00E15FDC"/>
    <w:rsid w:val="00E228C5"/>
    <w:rsid w:val="00E24A21"/>
    <w:rsid w:val="00E26B6B"/>
    <w:rsid w:val="00E42F01"/>
    <w:rsid w:val="00E60F62"/>
    <w:rsid w:val="00EA2B05"/>
    <w:rsid w:val="00EB3CB6"/>
    <w:rsid w:val="00EB3CE6"/>
    <w:rsid w:val="00ED340B"/>
    <w:rsid w:val="00ED3512"/>
    <w:rsid w:val="00EE1D9C"/>
    <w:rsid w:val="00EE2F5B"/>
    <w:rsid w:val="00EF5CFF"/>
    <w:rsid w:val="00F0080D"/>
    <w:rsid w:val="00F073B3"/>
    <w:rsid w:val="00F27E93"/>
    <w:rsid w:val="00F355CA"/>
    <w:rsid w:val="00F40D5E"/>
    <w:rsid w:val="00F55491"/>
    <w:rsid w:val="00F55FA4"/>
    <w:rsid w:val="00F56A65"/>
    <w:rsid w:val="00F61C75"/>
    <w:rsid w:val="00F67B43"/>
    <w:rsid w:val="00F725D5"/>
    <w:rsid w:val="00F76ED7"/>
    <w:rsid w:val="00F90B0B"/>
    <w:rsid w:val="00F9132B"/>
    <w:rsid w:val="00F93081"/>
    <w:rsid w:val="00F9618F"/>
    <w:rsid w:val="00FA6743"/>
    <w:rsid w:val="00FB39FC"/>
    <w:rsid w:val="00FB4016"/>
    <w:rsid w:val="00FC1587"/>
    <w:rsid w:val="00FC510E"/>
    <w:rsid w:val="00FE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EF74BF-6888-450C-840C-8B03C680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2D7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Arial" w:eastAsia="Arial" w:hAnsi="Arial" w:cs="Arial"/>
      <w:b w:val="0"/>
      <w:bCs w:val="0"/>
      <w:i w:val="0"/>
      <w:iCs w:val="0"/>
      <w:smallCaps w:val="0"/>
      <w:strike w:val="0"/>
      <w:sz w:val="18"/>
      <w:szCs w:val="18"/>
      <w:u w:val="none"/>
    </w:rPr>
  </w:style>
  <w:style w:type="character" w:customStyle="1" w:styleId="a5">
    <w:name w:val="Другое_"/>
    <w:basedOn w:val="a0"/>
    <w:link w:val="a6"/>
    <w:rPr>
      <w:rFonts w:ascii="Tahoma" w:eastAsia="Tahoma" w:hAnsi="Tahoma" w:cs="Tahoma"/>
      <w:b w:val="0"/>
      <w:bCs w:val="0"/>
      <w:i w:val="0"/>
      <w:iCs w:val="0"/>
      <w:smallCaps w:val="0"/>
      <w:strike w:val="0"/>
      <w:sz w:val="20"/>
      <w:szCs w:val="20"/>
      <w:u w:val="none"/>
    </w:rPr>
  </w:style>
  <w:style w:type="character" w:customStyle="1" w:styleId="a7">
    <w:name w:val="Основной текст_"/>
    <w:basedOn w:val="a0"/>
    <w:link w:val="1"/>
    <w:rPr>
      <w:rFonts w:ascii="Tahoma" w:eastAsia="Tahoma" w:hAnsi="Tahoma" w:cs="Tahoma"/>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8">
    <w:name w:val="Оглавление_"/>
    <w:basedOn w:val="a0"/>
    <w:link w:val="a9"/>
    <w:rPr>
      <w:rFonts w:ascii="Tahoma" w:eastAsia="Tahoma" w:hAnsi="Tahoma" w:cs="Tahoma"/>
      <w:b w:val="0"/>
      <w:bCs w:val="0"/>
      <w:i w:val="0"/>
      <w:iCs w:val="0"/>
      <w:smallCaps w:val="0"/>
      <w:strike w:val="0"/>
      <w:u w:val="none"/>
    </w:rPr>
  </w:style>
  <w:style w:type="character" w:customStyle="1" w:styleId="10">
    <w:name w:val="Заголовок №1_"/>
    <w:basedOn w:val="a0"/>
    <w:link w:val="11"/>
    <w:rPr>
      <w:rFonts w:ascii="Tahoma" w:eastAsia="Tahoma" w:hAnsi="Tahoma" w:cs="Tahoma"/>
      <w:b/>
      <w:bCs/>
      <w:i w:val="0"/>
      <w:iCs w:val="0"/>
      <w:smallCaps w:val="0"/>
      <w:strike w:val="0"/>
      <w:u w:val="none"/>
    </w:rPr>
  </w:style>
  <w:style w:type="character" w:customStyle="1" w:styleId="aa">
    <w:name w:val="Подпись к таблице_"/>
    <w:basedOn w:val="a0"/>
    <w:link w:val="ab"/>
    <w:rPr>
      <w:rFonts w:ascii="Arial" w:eastAsia="Arial" w:hAnsi="Arial" w:cs="Arial"/>
      <w:b w:val="0"/>
      <w:bCs w:val="0"/>
      <w:i w:val="0"/>
      <w:iCs w:val="0"/>
      <w:smallCaps w:val="0"/>
      <w:strike w:val="0"/>
      <w:sz w:val="18"/>
      <w:szCs w:val="18"/>
      <w:u w:val="none"/>
    </w:rPr>
  </w:style>
  <w:style w:type="paragraph" w:customStyle="1" w:styleId="a4">
    <w:name w:val="Сноска"/>
    <w:basedOn w:val="a"/>
    <w:link w:val="a3"/>
    <w:pPr>
      <w:spacing w:line="250" w:lineRule="auto"/>
    </w:pPr>
    <w:rPr>
      <w:rFonts w:ascii="Arial" w:eastAsia="Arial" w:hAnsi="Arial" w:cs="Arial"/>
      <w:sz w:val="18"/>
      <w:szCs w:val="18"/>
    </w:rPr>
  </w:style>
  <w:style w:type="paragraph" w:customStyle="1" w:styleId="a6">
    <w:name w:val="Другое"/>
    <w:basedOn w:val="a"/>
    <w:link w:val="a5"/>
    <w:pPr>
      <w:spacing w:line="271" w:lineRule="auto"/>
    </w:pPr>
    <w:rPr>
      <w:rFonts w:ascii="Tahoma" w:eastAsia="Tahoma" w:hAnsi="Tahoma" w:cs="Tahoma"/>
      <w:sz w:val="20"/>
      <w:szCs w:val="20"/>
    </w:rPr>
  </w:style>
  <w:style w:type="paragraph" w:customStyle="1" w:styleId="1">
    <w:name w:val="Основной текст1"/>
    <w:basedOn w:val="a"/>
    <w:link w:val="a7"/>
    <w:pPr>
      <w:spacing w:after="40" w:line="302" w:lineRule="auto"/>
    </w:pPr>
    <w:rPr>
      <w:rFonts w:ascii="Tahoma" w:eastAsia="Tahoma" w:hAnsi="Tahoma" w:cs="Tahoma"/>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9">
    <w:name w:val="Оглавление"/>
    <w:basedOn w:val="a"/>
    <w:link w:val="a8"/>
    <w:pPr>
      <w:spacing w:after="40" w:line="271" w:lineRule="auto"/>
      <w:jc w:val="center"/>
    </w:pPr>
    <w:rPr>
      <w:rFonts w:ascii="Tahoma" w:eastAsia="Tahoma" w:hAnsi="Tahoma" w:cs="Tahoma"/>
    </w:rPr>
  </w:style>
  <w:style w:type="paragraph" w:customStyle="1" w:styleId="11">
    <w:name w:val="Заголовок №1"/>
    <w:basedOn w:val="a"/>
    <w:link w:val="10"/>
    <w:pPr>
      <w:spacing w:after="350" w:line="269" w:lineRule="auto"/>
      <w:outlineLvl w:val="0"/>
    </w:pPr>
    <w:rPr>
      <w:rFonts w:ascii="Tahoma" w:eastAsia="Tahoma" w:hAnsi="Tahoma" w:cs="Tahoma"/>
      <w:b/>
      <w:bCs/>
    </w:rPr>
  </w:style>
  <w:style w:type="paragraph" w:customStyle="1" w:styleId="ab">
    <w:name w:val="Подпись к таблице"/>
    <w:basedOn w:val="a"/>
    <w:link w:val="aa"/>
    <w:pPr>
      <w:spacing w:line="262" w:lineRule="auto"/>
    </w:pPr>
    <w:rPr>
      <w:rFonts w:ascii="Arial" w:eastAsia="Arial" w:hAnsi="Arial" w:cs="Arial"/>
      <w:sz w:val="18"/>
      <w:szCs w:val="18"/>
    </w:rPr>
  </w:style>
  <w:style w:type="table" w:styleId="ac">
    <w:name w:val="Table Grid"/>
    <w:basedOn w:val="a1"/>
    <w:uiPriority w:val="39"/>
    <w:rsid w:val="006B3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B5459"/>
    <w:pPr>
      <w:tabs>
        <w:tab w:val="center" w:pos="4677"/>
        <w:tab w:val="right" w:pos="9355"/>
      </w:tabs>
    </w:pPr>
  </w:style>
  <w:style w:type="character" w:customStyle="1" w:styleId="ae">
    <w:name w:val="Верхний колонтитул Знак"/>
    <w:basedOn w:val="a0"/>
    <w:link w:val="ad"/>
    <w:uiPriority w:val="99"/>
    <w:rsid w:val="004B5459"/>
    <w:rPr>
      <w:color w:val="000000"/>
    </w:rPr>
  </w:style>
  <w:style w:type="paragraph" w:styleId="af">
    <w:name w:val="footer"/>
    <w:basedOn w:val="a"/>
    <w:link w:val="af0"/>
    <w:uiPriority w:val="99"/>
    <w:unhideWhenUsed/>
    <w:rsid w:val="004B5459"/>
    <w:pPr>
      <w:tabs>
        <w:tab w:val="center" w:pos="4677"/>
        <w:tab w:val="right" w:pos="9355"/>
      </w:tabs>
    </w:pPr>
  </w:style>
  <w:style w:type="character" w:customStyle="1" w:styleId="af0">
    <w:name w:val="Нижний колонтитул Знак"/>
    <w:basedOn w:val="a0"/>
    <w:link w:val="af"/>
    <w:uiPriority w:val="99"/>
    <w:rsid w:val="004B5459"/>
    <w:rPr>
      <w:color w:val="000000"/>
    </w:rPr>
  </w:style>
  <w:style w:type="table" w:customStyle="1" w:styleId="12">
    <w:name w:val="Сетка таблицы светлая1"/>
    <w:basedOn w:val="a1"/>
    <w:uiPriority w:val="40"/>
    <w:rsid w:val="004C33E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4C33E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4C33E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4C33E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4C33E7"/>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Таблица простая 51"/>
    <w:basedOn w:val="a1"/>
    <w:uiPriority w:val="45"/>
    <w:rsid w:val="004C33E7"/>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1">
    <w:name w:val="Balloon Text"/>
    <w:basedOn w:val="a"/>
    <w:link w:val="af2"/>
    <w:uiPriority w:val="99"/>
    <w:semiHidden/>
    <w:unhideWhenUsed/>
    <w:rsid w:val="00111BFB"/>
    <w:rPr>
      <w:rFonts w:ascii="Segoe UI" w:hAnsi="Segoe UI" w:cs="Segoe UI"/>
      <w:sz w:val="18"/>
      <w:szCs w:val="18"/>
    </w:rPr>
  </w:style>
  <w:style w:type="character" w:customStyle="1" w:styleId="af2">
    <w:name w:val="Текст выноски Знак"/>
    <w:basedOn w:val="a0"/>
    <w:link w:val="af1"/>
    <w:uiPriority w:val="99"/>
    <w:semiHidden/>
    <w:rsid w:val="00111BFB"/>
    <w:rPr>
      <w:rFonts w:ascii="Segoe UI" w:hAnsi="Segoe UI" w:cs="Segoe UI"/>
      <w:color w:val="000000"/>
      <w:sz w:val="18"/>
      <w:szCs w:val="18"/>
    </w:rPr>
  </w:style>
  <w:style w:type="paragraph" w:styleId="af3">
    <w:name w:val="List Paragraph"/>
    <w:basedOn w:val="a"/>
    <w:qFormat/>
    <w:rsid w:val="00004AE9"/>
    <w:pPr>
      <w:ind w:left="720"/>
      <w:contextualSpacing/>
    </w:pPr>
  </w:style>
  <w:style w:type="paragraph" w:styleId="22">
    <w:name w:val="Body Text 2"/>
    <w:basedOn w:val="a"/>
    <w:link w:val="23"/>
    <w:rsid w:val="003542DF"/>
    <w:pPr>
      <w:widowControl/>
      <w:spacing w:after="120" w:line="480" w:lineRule="auto"/>
    </w:pPr>
    <w:rPr>
      <w:rFonts w:ascii="Times New Roman" w:eastAsia="Times New Roman" w:hAnsi="Times New Roman" w:cs="Times New Roman"/>
      <w:color w:val="auto"/>
      <w:lang w:bidi="ar-SA"/>
    </w:rPr>
  </w:style>
  <w:style w:type="character" w:customStyle="1" w:styleId="23">
    <w:name w:val="Основной текст 2 Знак"/>
    <w:basedOn w:val="a0"/>
    <w:link w:val="22"/>
    <w:rsid w:val="003542DF"/>
    <w:rPr>
      <w:rFonts w:ascii="Times New Roman" w:eastAsia="Times New Roman" w:hAnsi="Times New Roman" w:cs="Times New Roman"/>
      <w:lang w:bidi="ar-SA"/>
    </w:rPr>
  </w:style>
  <w:style w:type="paragraph" w:customStyle="1" w:styleId="TableParagraph">
    <w:name w:val="Table Paragraph"/>
    <w:basedOn w:val="a"/>
    <w:uiPriority w:val="1"/>
    <w:qFormat/>
    <w:rsid w:val="00C364C9"/>
    <w:pPr>
      <w:autoSpaceDE w:val="0"/>
      <w:autoSpaceDN w:val="0"/>
      <w:ind w:left="109"/>
    </w:pPr>
    <w:rPr>
      <w:rFonts w:ascii="Times New Roman" w:eastAsia="Times New Roman" w:hAnsi="Times New Roman" w:cs="Times New Roman"/>
      <w:color w:val="auto"/>
      <w:sz w:val="22"/>
      <w:szCs w:val="22"/>
      <w:lang w:eastAsia="en-US" w:bidi="ar-SA"/>
    </w:rPr>
  </w:style>
  <w:style w:type="character" w:styleId="af4">
    <w:name w:val="page number"/>
    <w:rsid w:val="00F9132B"/>
    <w:rPr>
      <w:rFonts w:cs="Times New Roman"/>
    </w:rPr>
  </w:style>
  <w:style w:type="table" w:customStyle="1" w:styleId="13">
    <w:name w:val="Сетка таблицы светлая1"/>
    <w:basedOn w:val="a1"/>
    <w:uiPriority w:val="40"/>
    <w:rsid w:val="008D472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
    <w:name w:val="Таблица простая 11"/>
    <w:basedOn w:val="a1"/>
    <w:uiPriority w:val="41"/>
    <w:rsid w:val="008D472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8D472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8D472C"/>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1"/>
    <w:uiPriority w:val="44"/>
    <w:rsid w:val="008D472C"/>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1"/>
    <w:uiPriority w:val="45"/>
    <w:rsid w:val="008D472C"/>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5">
    <w:name w:val="Hyperlink"/>
    <w:basedOn w:val="a0"/>
    <w:uiPriority w:val="99"/>
    <w:unhideWhenUsed/>
    <w:rsid w:val="008D472C"/>
    <w:rPr>
      <w:color w:val="0563C1" w:themeColor="hyperlink"/>
      <w:u w:val="single"/>
    </w:rPr>
  </w:style>
  <w:style w:type="paragraph" w:styleId="af6">
    <w:name w:val="Body Text"/>
    <w:basedOn w:val="a"/>
    <w:link w:val="af7"/>
    <w:uiPriority w:val="99"/>
    <w:semiHidden/>
    <w:unhideWhenUsed/>
    <w:rsid w:val="005056F9"/>
    <w:pPr>
      <w:spacing w:after="120"/>
    </w:pPr>
  </w:style>
  <w:style w:type="character" w:customStyle="1" w:styleId="af7">
    <w:name w:val="Основной текст Знак"/>
    <w:basedOn w:val="a0"/>
    <w:link w:val="af6"/>
    <w:uiPriority w:val="99"/>
    <w:semiHidden/>
    <w:rsid w:val="005056F9"/>
    <w:rPr>
      <w:color w:val="000000"/>
    </w:rPr>
  </w:style>
  <w:style w:type="paragraph" w:styleId="af8">
    <w:name w:val="No Spacing"/>
    <w:uiPriority w:val="1"/>
    <w:qFormat/>
    <w:rsid w:val="00AA45F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7193">
      <w:bodyDiv w:val="1"/>
      <w:marLeft w:val="0"/>
      <w:marRight w:val="0"/>
      <w:marTop w:val="0"/>
      <w:marBottom w:val="0"/>
      <w:divBdr>
        <w:top w:val="none" w:sz="0" w:space="0" w:color="auto"/>
        <w:left w:val="none" w:sz="0" w:space="0" w:color="auto"/>
        <w:bottom w:val="none" w:sz="0" w:space="0" w:color="auto"/>
        <w:right w:val="none" w:sz="0" w:space="0" w:color="auto"/>
      </w:divBdr>
    </w:div>
    <w:div w:id="506754030">
      <w:bodyDiv w:val="1"/>
      <w:marLeft w:val="0"/>
      <w:marRight w:val="0"/>
      <w:marTop w:val="0"/>
      <w:marBottom w:val="0"/>
      <w:divBdr>
        <w:top w:val="none" w:sz="0" w:space="0" w:color="auto"/>
        <w:left w:val="none" w:sz="0" w:space="0" w:color="auto"/>
        <w:bottom w:val="none" w:sz="0" w:space="0" w:color="auto"/>
        <w:right w:val="none" w:sz="0" w:space="0" w:color="auto"/>
      </w:divBdr>
    </w:div>
    <w:div w:id="937639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testoteka.narod.ru/lichn/1/10.html" TargetMode="External"/><Relationship Id="rId18" Type="http://schemas.openxmlformats.org/officeDocument/2006/relationships/hyperlink" Target="http://ivo.garant.ru/document/redirect/402925717/0" TargetMode="External"/><Relationship Id="rId26" Type="http://schemas.openxmlformats.org/officeDocument/2006/relationships/hyperlink" Target="https://www.iprbookshop.ru/" TargetMode="External"/><Relationship Id="rId3" Type="http://schemas.openxmlformats.org/officeDocument/2006/relationships/styles" Target="styles.xml"/><Relationship Id="rId21" Type="http://schemas.openxmlformats.org/officeDocument/2006/relationships/hyperlink" Target="https://www.iprbookshop.ru/108258.html" TargetMode="External"/><Relationship Id="rId7" Type="http://schemas.openxmlformats.org/officeDocument/2006/relationships/endnotes" Target="endnotes.xml"/><Relationship Id="rId12" Type="http://schemas.openxmlformats.org/officeDocument/2006/relationships/hyperlink" Target="http://testoteka.narod.ru/lichn/1/20.html" TargetMode="External"/><Relationship Id="rId17" Type="http://schemas.openxmlformats.org/officeDocument/2006/relationships/hyperlink" Target="http://www.pravo.gov.ru/" TargetMode="External"/><Relationship Id="rId25" Type="http://schemas.openxmlformats.org/officeDocument/2006/relationships/hyperlink" Target="https://www.iprbookshop.ru/141482.html" TargetMode="External"/><Relationship Id="rId2" Type="http://schemas.openxmlformats.org/officeDocument/2006/relationships/numbering" Target="numbering.xml"/><Relationship Id="rId16" Type="http://schemas.openxmlformats.org/officeDocument/2006/relationships/hyperlink" Target="https://www.iprbookshop.ru/126121.html"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80687/"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iprbookshop.ru/125538.html" TargetMode="External"/><Relationship Id="rId23" Type="http://schemas.openxmlformats.org/officeDocument/2006/relationships/hyperlink" Target="https://www.iprbookshop.ru/" TargetMode="External"/><Relationship Id="rId28" Type="http://schemas.openxmlformats.org/officeDocument/2006/relationships/fontTable" Target="fontTable.xml"/><Relationship Id="rId10" Type="http://schemas.openxmlformats.org/officeDocument/2006/relationships/hyperlink" Target="https://base.garant.ru/180687/" TargetMode="External"/><Relationship Id="rId19" Type="http://schemas.openxmlformats.org/officeDocument/2006/relationships/hyperlink" Target="https://www.iprbooksho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yperlink" Target="https://www.iprbookshop.ru/135017.html"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C0A05-DA88-4B63-A1F7-2A17C9B7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Pages>
  <Words>14263</Words>
  <Characters>81301</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MosGU</Company>
  <LinksUpToDate>false</LinksUpToDate>
  <CharactersWithSpaces>95374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cp:lastModifiedBy>User</cp:lastModifiedBy>
  <cp:revision>13</cp:revision>
  <cp:lastPrinted>2024-04-01T09:23:00Z</cp:lastPrinted>
  <dcterms:created xsi:type="dcterms:W3CDTF">2024-08-25T19:08:00Z</dcterms:created>
  <dcterms:modified xsi:type="dcterms:W3CDTF">2024-10-22T06:34:00Z</dcterms:modified>
</cp:coreProperties>
</file>