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DB" w:rsidRPr="002D24DB" w:rsidRDefault="002D24DB" w:rsidP="002D24D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24DB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2D24DB" w:rsidRPr="002D24DB" w:rsidRDefault="002D24DB" w:rsidP="002D24D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24DB">
        <w:rPr>
          <w:rFonts w:ascii="Times New Roman" w:eastAsia="Calibri" w:hAnsi="Times New Roman" w:cs="Times New Roman"/>
          <w:b/>
          <w:sz w:val="24"/>
          <w:szCs w:val="24"/>
        </w:rPr>
        <w:t xml:space="preserve">в ФГБОУ </w:t>
      </w:r>
      <w:proofErr w:type="gramStart"/>
      <w:r w:rsidRPr="002D24DB">
        <w:rPr>
          <w:rFonts w:ascii="Times New Roman" w:eastAsia="Calibri" w:hAnsi="Times New Roman" w:cs="Times New Roman"/>
          <w:b/>
          <w:sz w:val="24"/>
          <w:szCs w:val="24"/>
        </w:rPr>
        <w:t>ВО</w:t>
      </w:r>
      <w:proofErr w:type="gramEnd"/>
      <w:r w:rsidRPr="002D24DB">
        <w:rPr>
          <w:rFonts w:ascii="Times New Roman" w:eastAsia="Calibri" w:hAnsi="Times New Roman" w:cs="Times New Roman"/>
          <w:b/>
          <w:sz w:val="24"/>
          <w:szCs w:val="24"/>
        </w:rPr>
        <w:t xml:space="preserve"> «Гжельский государственный университет»</w:t>
      </w:r>
    </w:p>
    <w:p w:rsidR="00393099" w:rsidRDefault="00393099" w:rsidP="00393099"/>
    <w:tbl>
      <w:tblPr>
        <w:tblStyle w:val="a3"/>
        <w:tblpPr w:leftFromText="180" w:rightFromText="180" w:tblpXSpec="center" w:tblpY="1225"/>
        <w:tblW w:w="14322" w:type="dxa"/>
        <w:tblLayout w:type="fixed"/>
        <w:tblLook w:val="04A0" w:firstRow="1" w:lastRow="0" w:firstColumn="1" w:lastColumn="0" w:noHBand="0" w:noVBand="1"/>
      </w:tblPr>
      <w:tblGrid>
        <w:gridCol w:w="2518"/>
        <w:gridCol w:w="8080"/>
        <w:gridCol w:w="2835"/>
        <w:gridCol w:w="889"/>
      </w:tblGrid>
      <w:tr w:rsidR="00A118C3" w:rsidRPr="00DC3930" w:rsidTr="00BE31E1">
        <w:trPr>
          <w:trHeight w:val="699"/>
        </w:trPr>
        <w:tc>
          <w:tcPr>
            <w:tcW w:w="2518" w:type="dxa"/>
          </w:tcPr>
          <w:p w:rsidR="00A118C3" w:rsidRPr="008F22E9" w:rsidRDefault="00A118C3" w:rsidP="00A11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80" w:type="dxa"/>
          </w:tcPr>
          <w:p w:rsidR="00A118C3" w:rsidRPr="00BE31E1" w:rsidRDefault="00A118C3" w:rsidP="00A118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E1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A118C3" w:rsidRPr="00BE31E1" w:rsidRDefault="00A118C3" w:rsidP="00A118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A118C3" w:rsidRPr="00F771A5" w:rsidRDefault="00A118C3" w:rsidP="00A1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A118C3" w:rsidRDefault="00A118C3" w:rsidP="00A1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A118C3" w:rsidRPr="00DC3930" w:rsidTr="00C22978">
        <w:tc>
          <w:tcPr>
            <w:tcW w:w="2518" w:type="dxa"/>
          </w:tcPr>
          <w:p w:rsidR="00A118C3" w:rsidRPr="00DA4021" w:rsidRDefault="00C22978" w:rsidP="00C22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Современная библиотека. Новые вызовы. Профессиональные стандарты.</w:t>
            </w:r>
            <w:bookmarkStart w:id="0" w:name="_GoBack"/>
            <w:bookmarkEnd w:id="0"/>
          </w:p>
        </w:tc>
        <w:tc>
          <w:tcPr>
            <w:tcW w:w="8080" w:type="dxa"/>
          </w:tcPr>
          <w:p w:rsidR="00BE31E1" w:rsidRPr="00BE31E1" w:rsidRDefault="00BE31E1" w:rsidP="00BE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1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Цель программы</w:t>
            </w:r>
            <w:r w:rsidRPr="00BE31E1">
              <w:rPr>
                <w:rFonts w:ascii="Times New Roman" w:hAnsi="Times New Roman" w:cs="Times New Roman"/>
                <w:sz w:val="24"/>
                <w:szCs w:val="24"/>
              </w:rPr>
              <w:t>: повышение уровня профессионального мастерства библиотекарей как решающего фактора улучшения библиотечного обслуживания населения и  упрочение престижа библиотеки как информационного, образовательного и культурно-просветительского центра в условиях внедрения  профессиональных стандартов.</w:t>
            </w:r>
          </w:p>
          <w:p w:rsidR="00BE31E1" w:rsidRPr="00BE31E1" w:rsidRDefault="00BE31E1" w:rsidP="00A1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C3" w:rsidRPr="00BE31E1" w:rsidRDefault="00A118C3" w:rsidP="00A118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31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 курса включает в себя:</w:t>
            </w:r>
          </w:p>
          <w:p w:rsidR="00BE31E1" w:rsidRPr="00BE31E1" w:rsidRDefault="00BE31E1" w:rsidP="00BE31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E31E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Анализ условий  работы современной детской и юношеской библиотеки исходя из потребности общества в информационном и культурно-досуговом центре притяжения населения. Особенности внедрения профессионального стандарта библиотекаря, профессиональные компетенции библиотекаря как организатора культурно-просветительской работы и культурно-развивающей среды и формы организации работы современной детской библиотеки как культурно-просветительского центра для детей, подростков и их родителей. Актуальные потребности детей и подростков в чтении и пути соответствия этим потребностям культурно-развивающей среды детских и юношеских библиотек. Обзор </w:t>
            </w:r>
            <w:r w:rsidRPr="00BE31E1">
              <w:rPr>
                <w:rFonts w:ascii="Times New Roman" w:hAnsi="Times New Roman" w:cs="Times New Roman"/>
                <w:sz w:val="24"/>
                <w:szCs w:val="24"/>
              </w:rPr>
              <w:t>основных показателей и критериев качества при предоставлении государственных или муниципальных услуг и выполнении работ общедоступной библиотекой</w:t>
            </w:r>
            <w:r w:rsidRPr="00BE31E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нормативно-правовой базы современной библиотеки и тем курсов повышения квалификации для работников детских библиотек.</w:t>
            </w:r>
          </w:p>
          <w:p w:rsidR="00A118C3" w:rsidRPr="00BE31E1" w:rsidRDefault="00A118C3" w:rsidP="00A1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1E1" w:rsidRPr="00BE31E1" w:rsidRDefault="00BE31E1" w:rsidP="00BE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1">
              <w:rPr>
                <w:rFonts w:ascii="Times New Roman" w:hAnsi="Times New Roman" w:cs="Times New Roman"/>
                <w:sz w:val="24"/>
                <w:szCs w:val="24"/>
              </w:rPr>
              <w:t>Руководители и сотрудники детских, юношеских, универсальных, государственных и муниципальных, публичных и школьных библиотек, ведущие мастер-классов и преподаватели дополнительного образования в детских, юношеских и универсальных библиотеках.</w:t>
            </w:r>
          </w:p>
          <w:p w:rsidR="00A118C3" w:rsidRPr="00CB317F" w:rsidRDefault="00A118C3" w:rsidP="00A118C3">
            <w:pPr>
              <w:pStyle w:val="a4"/>
              <w:spacing w:before="0" w:beforeAutospacing="0" w:after="0" w:afterAutospacing="0"/>
            </w:pPr>
          </w:p>
        </w:tc>
        <w:tc>
          <w:tcPr>
            <w:tcW w:w="889" w:type="dxa"/>
          </w:tcPr>
          <w:p w:rsidR="00A118C3" w:rsidRPr="00DC3930" w:rsidRDefault="00A118C3" w:rsidP="00A1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5742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3F"/>
    <w:rsid w:val="0009600D"/>
    <w:rsid w:val="001B733F"/>
    <w:rsid w:val="002D24DB"/>
    <w:rsid w:val="00393099"/>
    <w:rsid w:val="00603183"/>
    <w:rsid w:val="006803B6"/>
    <w:rsid w:val="00886DE4"/>
    <w:rsid w:val="009D4A1E"/>
    <w:rsid w:val="00A118C3"/>
    <w:rsid w:val="00A74985"/>
    <w:rsid w:val="00BB4052"/>
    <w:rsid w:val="00BE31E1"/>
    <w:rsid w:val="00C22978"/>
    <w:rsid w:val="00DA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9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985"/>
    <w:pPr>
      <w:ind w:left="720"/>
      <w:contextualSpacing/>
    </w:pPr>
  </w:style>
  <w:style w:type="character" w:customStyle="1" w:styleId="titles-noborder">
    <w:name w:val="titles-noborder"/>
    <w:basedOn w:val="a0"/>
    <w:rsid w:val="00DA4021"/>
  </w:style>
  <w:style w:type="character" w:styleId="a6">
    <w:name w:val="Strong"/>
    <w:basedOn w:val="a0"/>
    <w:uiPriority w:val="22"/>
    <w:qFormat/>
    <w:rsid w:val="000960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9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985"/>
    <w:pPr>
      <w:ind w:left="720"/>
      <w:contextualSpacing/>
    </w:pPr>
  </w:style>
  <w:style w:type="character" w:customStyle="1" w:styleId="titles-noborder">
    <w:name w:val="titles-noborder"/>
    <w:basedOn w:val="a0"/>
    <w:rsid w:val="00DA4021"/>
  </w:style>
  <w:style w:type="character" w:styleId="a6">
    <w:name w:val="Strong"/>
    <w:basedOn w:val="a0"/>
    <w:uiPriority w:val="22"/>
    <w:qFormat/>
    <w:rsid w:val="00096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</dc:creator>
  <cp:lastModifiedBy>Belashova</cp:lastModifiedBy>
  <cp:revision>10</cp:revision>
  <dcterms:created xsi:type="dcterms:W3CDTF">2015-05-14T10:18:00Z</dcterms:created>
  <dcterms:modified xsi:type="dcterms:W3CDTF">2019-11-19T06:40:00Z</dcterms:modified>
</cp:coreProperties>
</file>