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B4" w:rsidRDefault="002C78A8" w:rsidP="00503A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деятельность</w:t>
      </w:r>
    </w:p>
    <w:p w:rsidR="002C78A8" w:rsidRPr="00032290" w:rsidRDefault="002C78A8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по направлению</w:t>
      </w:r>
      <w:r w:rsidR="005E778F">
        <w:rPr>
          <w:rFonts w:ascii="Times New Roman" w:hAnsi="Times New Roman" w:cs="Times New Roman"/>
          <w:sz w:val="28"/>
          <w:szCs w:val="28"/>
        </w:rPr>
        <w:t xml:space="preserve"> Народная художественная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обеспечен методическими рекомендациями по подготовке к практическим (семинарским) занятиям и выполнению самостоятельной работы по всем дисциплинам учебного плана</w:t>
      </w:r>
      <w:r w:rsidR="00503A5A">
        <w:rPr>
          <w:rFonts w:ascii="Times New Roman" w:hAnsi="Times New Roman" w:cs="Times New Roman"/>
          <w:sz w:val="28"/>
          <w:szCs w:val="28"/>
        </w:rPr>
        <w:t xml:space="preserve"> как: </w:t>
      </w:r>
      <w:proofErr w:type="gramStart"/>
      <w:r w:rsidR="00503A5A" w:rsidRPr="00032290">
        <w:rPr>
          <w:rFonts w:ascii="Times New Roman" w:hAnsi="Times New Roman" w:cs="Times New Roman"/>
          <w:sz w:val="28"/>
          <w:szCs w:val="28"/>
        </w:rPr>
        <w:t>Философия, История, Иностранный язык, Русский язык и культура речи, Психология, Педагогика, Экономика</w:t>
      </w:r>
      <w:r w:rsidR="00032290" w:rsidRPr="00032290">
        <w:rPr>
          <w:rFonts w:ascii="Times New Roman" w:hAnsi="Times New Roman" w:cs="Times New Roman"/>
          <w:sz w:val="28"/>
          <w:szCs w:val="28"/>
        </w:rPr>
        <w:t>, Социология,</w:t>
      </w:r>
      <w:r w:rsidR="00503A5A" w:rsidRPr="00032290">
        <w:rPr>
          <w:rFonts w:ascii="Times New Roman" w:hAnsi="Times New Roman" w:cs="Times New Roman"/>
          <w:sz w:val="28"/>
          <w:szCs w:val="28"/>
        </w:rPr>
        <w:t xml:space="preserve"> Культурология, История гжельского промысла, Правоведение</w:t>
      </w:r>
      <w:r w:rsidR="00032290" w:rsidRPr="00032290">
        <w:rPr>
          <w:rFonts w:ascii="Times New Roman" w:hAnsi="Times New Roman" w:cs="Times New Roman"/>
          <w:sz w:val="28"/>
          <w:szCs w:val="28"/>
        </w:rPr>
        <w:t>, Практикум по оказанию первой медицинской помощи, Политология</w:t>
      </w:r>
      <w:r w:rsidRPr="000322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7CC4" w:rsidRDefault="002C78A8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Преподавателями выпускающей кафедры разработаны программы всех видов практик: учебной, производственной, содержание требований к оформлению отчетов по практике. Сформирован методический фонд из лучших работ студентов по всем заданиям практик. Разработаны методические рекомендации по преддипломной практике.  Сформирован методический фонд по дисциплинам: </w:t>
      </w:r>
      <w:proofErr w:type="gramStart"/>
      <w:r w:rsidR="00032290">
        <w:rPr>
          <w:rFonts w:ascii="Times New Roman" w:hAnsi="Times New Roman" w:cs="Times New Roman"/>
          <w:sz w:val="28"/>
          <w:szCs w:val="28"/>
        </w:rPr>
        <w:t xml:space="preserve">Художественная обработка дерева, Художественный текстиль, Художественная керамика, Живопись, Рисунок, Скульптура и пластическая анатомия, Основы художественного конструирования, Материаловедение и технология керамики, Моделирование и конструирование, Основы гончарного дела, Художественные лаки, </w:t>
      </w:r>
      <w:r w:rsidR="00511AA1">
        <w:rPr>
          <w:rFonts w:ascii="Times New Roman" w:hAnsi="Times New Roman" w:cs="Times New Roman"/>
          <w:sz w:val="28"/>
          <w:szCs w:val="28"/>
        </w:rPr>
        <w:t>Композиция</w:t>
      </w:r>
      <w:r w:rsidR="00032290">
        <w:rPr>
          <w:rFonts w:ascii="Times New Roman" w:hAnsi="Times New Roman" w:cs="Times New Roman"/>
          <w:sz w:val="28"/>
          <w:szCs w:val="28"/>
        </w:rPr>
        <w:t xml:space="preserve">, </w:t>
      </w:r>
      <w:r w:rsidR="00511AA1">
        <w:rPr>
          <w:rFonts w:ascii="Times New Roman" w:hAnsi="Times New Roman" w:cs="Times New Roman"/>
          <w:sz w:val="28"/>
          <w:szCs w:val="28"/>
        </w:rPr>
        <w:t xml:space="preserve">История художественной керамики, Архитектурная керамика, Основы графической стилизации, Декорирование керамики, Народный костюм, Народная игрушка, Народное зодчество, Композиция, </w:t>
      </w:r>
      <w:bookmarkStart w:id="0" w:name="_GoBack"/>
      <w:bookmarkEnd w:id="0"/>
      <w:r w:rsidR="00511AA1">
        <w:rPr>
          <w:rFonts w:ascii="Times New Roman" w:hAnsi="Times New Roman" w:cs="Times New Roman"/>
          <w:sz w:val="28"/>
          <w:szCs w:val="28"/>
        </w:rPr>
        <w:t>Макетирование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C78A8" w:rsidRDefault="002C78A8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методические рекомендации по выполнению выпускной бакалаврской работы.</w:t>
      </w:r>
    </w:p>
    <w:p w:rsidR="002C78A8" w:rsidRDefault="002C78A8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78F" w:rsidRPr="00032290" w:rsidRDefault="005E778F" w:rsidP="005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 методический фонд из лучших практических работ студентов по дисциплинам: </w:t>
      </w:r>
      <w:proofErr w:type="gramStart"/>
      <w:r w:rsidRPr="00032290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жизнедеятельности, История искусств, </w:t>
      </w:r>
      <w:proofErr w:type="spellStart"/>
      <w:r w:rsidRPr="00032290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0322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2290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032290">
        <w:rPr>
          <w:rFonts w:ascii="Times New Roman" w:hAnsi="Times New Roman" w:cs="Times New Roman"/>
          <w:sz w:val="28"/>
          <w:szCs w:val="28"/>
        </w:rPr>
        <w:t xml:space="preserve">, Теория и история народной художественной культуры, Мировая художественная культура, Национально-культурная политика, </w:t>
      </w:r>
      <w:proofErr w:type="spellStart"/>
      <w:r w:rsidRPr="00032290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032290">
        <w:rPr>
          <w:rFonts w:ascii="Times New Roman" w:hAnsi="Times New Roman" w:cs="Times New Roman"/>
          <w:sz w:val="28"/>
          <w:szCs w:val="28"/>
        </w:rPr>
        <w:t>, Теория и методика этнокультурного образования, Этнокультурная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32290">
        <w:rPr>
          <w:rFonts w:ascii="Times New Roman" w:hAnsi="Times New Roman" w:cs="Times New Roman"/>
          <w:sz w:val="28"/>
          <w:szCs w:val="28"/>
        </w:rPr>
        <w:t>сть СМИ, Музейно-выставочная деятельность, Журналистика в этнокультурной сфере, Менеджмент и маркетинг в сфере народной художественной культуры, Русская традиционная культура, Традиционная культура народов мира, Традиционная культура народов зарубежных стран.</w:t>
      </w:r>
      <w:proofErr w:type="gramEnd"/>
    </w:p>
    <w:p w:rsidR="005E778F" w:rsidRPr="00C4724A" w:rsidRDefault="005E778F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78F" w:rsidRPr="00C4724A" w:rsidSect="0080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253"/>
    <w:rsid w:val="00032290"/>
    <w:rsid w:val="001B0CB4"/>
    <w:rsid w:val="001C5253"/>
    <w:rsid w:val="002C78A8"/>
    <w:rsid w:val="00503A5A"/>
    <w:rsid w:val="00511AA1"/>
    <w:rsid w:val="005E778F"/>
    <w:rsid w:val="00654531"/>
    <w:rsid w:val="00800541"/>
    <w:rsid w:val="00863E18"/>
    <w:rsid w:val="00897A84"/>
    <w:rsid w:val="00AF233D"/>
    <w:rsid w:val="00C4724A"/>
    <w:rsid w:val="00D37CC4"/>
    <w:rsid w:val="00F5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DPI-2</dc:creator>
  <cp:keywords/>
  <dc:description/>
  <cp:lastModifiedBy>ДПИ1</cp:lastModifiedBy>
  <cp:revision>12</cp:revision>
  <cp:lastPrinted>2015-04-28T07:50:00Z</cp:lastPrinted>
  <dcterms:created xsi:type="dcterms:W3CDTF">2015-04-28T05:28:00Z</dcterms:created>
  <dcterms:modified xsi:type="dcterms:W3CDTF">2015-04-28T07:51:00Z</dcterms:modified>
</cp:coreProperties>
</file>