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CA1" w:rsidRDefault="00E66CA1" w:rsidP="00EA3B0B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bCs/>
          <w:color w:val="000000"/>
          <w:sz w:val="28"/>
          <w:szCs w:val="27"/>
        </w:rPr>
        <w:t>Методические рекомендации</w:t>
      </w:r>
    </w:p>
    <w:p w:rsidR="00EA3B0B" w:rsidRDefault="00E66CA1" w:rsidP="00EA3B0B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7"/>
        </w:rPr>
      </w:pPr>
      <w:r w:rsidRPr="00EA3B0B">
        <w:rPr>
          <w:rFonts w:ascii="Times New Roman" w:hAnsi="Times New Roman"/>
          <w:b/>
          <w:bCs/>
          <w:color w:val="000000"/>
          <w:sz w:val="24"/>
          <w:szCs w:val="27"/>
        </w:rPr>
        <w:t xml:space="preserve">по составлению плана воспитательной работы в учебной группе </w:t>
      </w:r>
    </w:p>
    <w:p w:rsidR="00E66CA1" w:rsidRDefault="00E66CA1" w:rsidP="00EA3B0B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7"/>
        </w:rPr>
      </w:pPr>
      <w:r w:rsidRPr="00EA3B0B">
        <w:rPr>
          <w:rFonts w:ascii="Times New Roman" w:hAnsi="Times New Roman"/>
          <w:b/>
          <w:bCs/>
          <w:color w:val="000000"/>
          <w:sz w:val="24"/>
          <w:szCs w:val="27"/>
        </w:rPr>
        <w:t xml:space="preserve">ФГБОУ </w:t>
      </w:r>
      <w:proofErr w:type="gramStart"/>
      <w:r w:rsidRPr="00EA3B0B">
        <w:rPr>
          <w:rFonts w:ascii="Times New Roman" w:hAnsi="Times New Roman"/>
          <w:b/>
          <w:bCs/>
          <w:color w:val="000000"/>
          <w:sz w:val="24"/>
          <w:szCs w:val="27"/>
        </w:rPr>
        <w:t>ВО</w:t>
      </w:r>
      <w:proofErr w:type="gramEnd"/>
      <w:r w:rsidRPr="00EA3B0B">
        <w:rPr>
          <w:rFonts w:ascii="Times New Roman" w:hAnsi="Times New Roman"/>
          <w:b/>
          <w:bCs/>
          <w:color w:val="000000"/>
          <w:sz w:val="24"/>
          <w:szCs w:val="27"/>
        </w:rPr>
        <w:t xml:space="preserve"> «Гжельский государственный университет»</w:t>
      </w:r>
    </w:p>
    <w:p w:rsidR="00EA3B0B" w:rsidRPr="00EA3B0B" w:rsidRDefault="00EA3B0B" w:rsidP="00EA3B0B">
      <w:pPr>
        <w:shd w:val="clear" w:color="auto" w:fill="FFFFFF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sz w:val="24"/>
        </w:rPr>
      </w:pPr>
    </w:p>
    <w:p w:rsidR="00E66CA1" w:rsidRDefault="00E66CA1" w:rsidP="00EA3B0B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Воспитательная работа в ФГБОУ </w:t>
      </w:r>
      <w:proofErr w:type="gramStart"/>
      <w:r>
        <w:rPr>
          <w:rFonts w:ascii="Times New Roman" w:hAnsi="Times New Roman"/>
          <w:color w:val="000000"/>
          <w:sz w:val="24"/>
          <w:szCs w:val="27"/>
        </w:rPr>
        <w:t>ВО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 xml:space="preserve"> «Гжельский государственный университет» осуществляется в соответствии с «Концепцией</w:t>
      </w:r>
      <w:r w:rsidR="00EA3B0B">
        <w:rPr>
          <w:rFonts w:ascii="Times New Roman" w:hAnsi="Times New Roman"/>
          <w:color w:val="000000"/>
          <w:sz w:val="24"/>
          <w:szCs w:val="27"/>
        </w:rPr>
        <w:t xml:space="preserve"> воспитательной работы (от 31.08.2015</w:t>
      </w:r>
      <w:r>
        <w:rPr>
          <w:rFonts w:ascii="Times New Roman" w:hAnsi="Times New Roman"/>
          <w:color w:val="000000"/>
          <w:sz w:val="24"/>
          <w:szCs w:val="27"/>
        </w:rPr>
        <w:t>)».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Под воспитанием в данной концепции понимается органически связанная с обучением целенаправленная деятельность, ориентированная как на формирование социально значимых качеств, установок и ценностных ориентации личности, так и на создание благоприятных условий для всестороннего гармоничного, духовного, интеллектуального и физического развития, самосовершенствования и творческой самореализации личности будущего специалиста.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0000"/>
          <w:sz w:val="24"/>
          <w:szCs w:val="27"/>
        </w:rPr>
        <w:t>Стратегическая цель воспитательной работы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Обеспечение оптимальных условий для становления и самореализации личности студента, будущего специалиста, обладающего, высокой культурой, гражданской ответственностью и качествами лидера, способного к профессиональному, интеллектуальному и социальному творчеству.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0000"/>
          <w:sz w:val="24"/>
          <w:szCs w:val="27"/>
        </w:rPr>
        <w:t>Задачи воспитательной работы: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- формирование мировоззрения и системы базовых ценностей личности;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- приобщение студенчества к общечеловеческим ценностям, национальным устоям и академическим традициям, воспитание студентов в духе </w:t>
      </w:r>
      <w:r w:rsidR="00A33939">
        <w:rPr>
          <w:rFonts w:ascii="Times New Roman" w:hAnsi="Times New Roman"/>
          <w:color w:val="000000"/>
          <w:sz w:val="24"/>
          <w:szCs w:val="27"/>
        </w:rPr>
        <w:t xml:space="preserve">университетской </w:t>
      </w:r>
      <w:r>
        <w:rPr>
          <w:rFonts w:ascii="Times New Roman" w:hAnsi="Times New Roman"/>
          <w:color w:val="000000"/>
          <w:sz w:val="24"/>
          <w:szCs w:val="27"/>
        </w:rPr>
        <w:t>корпоративности и солидарности, профессиональной чести и научной этики;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- обеспечение развития личности и её социально-психологической поддержки, формирование личностных качеств, интернациональных, духовных, необходимых для эффективной профессиональной деятельности;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- воспитание внутренней потребности личности в здоровом образе жизни, ответственного отношения к природной и социокультурной среде.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0000"/>
          <w:sz w:val="24"/>
          <w:szCs w:val="27"/>
        </w:rPr>
        <w:t>Основные направления воспитательной деятельности:</w:t>
      </w:r>
    </w:p>
    <w:p w:rsidR="00E66CA1" w:rsidRDefault="00E66CA1" w:rsidP="00E66CA1">
      <w:pPr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- </w:t>
      </w:r>
      <w:r>
        <w:rPr>
          <w:rFonts w:ascii="Times New Roman" w:hAnsi="Times New Roman"/>
          <w:color w:val="000000"/>
          <w:sz w:val="24"/>
          <w:szCs w:val="27"/>
          <w:u w:val="single"/>
        </w:rPr>
        <w:t>гражданское, патриотическое и правовое воспитание</w:t>
      </w:r>
      <w:r>
        <w:rPr>
          <w:rFonts w:ascii="Times New Roman" w:hAnsi="Times New Roman"/>
          <w:color w:val="000000"/>
          <w:sz w:val="24"/>
          <w:szCs w:val="27"/>
        </w:rPr>
        <w:t xml:space="preserve"> - меры, способствующие становлению активной гражданской позиции личности, осознанию ответственности за </w:t>
      </w:r>
      <w:r>
        <w:rPr>
          <w:rFonts w:ascii="Times New Roman" w:hAnsi="Times New Roman"/>
          <w:color w:val="000000"/>
          <w:sz w:val="24"/>
          <w:szCs w:val="27"/>
        </w:rPr>
        <w:lastRenderedPageBreak/>
        <w:t xml:space="preserve">благополучие своей страны, региона, </w:t>
      </w:r>
      <w:r w:rsidR="00A33939">
        <w:rPr>
          <w:rFonts w:ascii="Times New Roman" w:hAnsi="Times New Roman"/>
          <w:color w:val="000000"/>
          <w:sz w:val="24"/>
          <w:szCs w:val="27"/>
        </w:rPr>
        <w:t>университета</w:t>
      </w:r>
      <w:r>
        <w:rPr>
          <w:rFonts w:ascii="Times New Roman" w:hAnsi="Times New Roman"/>
          <w:color w:val="000000"/>
          <w:sz w:val="24"/>
          <w:szCs w:val="27"/>
        </w:rPr>
        <w:t>, усвоению норм права и модели правомерного поведения;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- </w:t>
      </w:r>
      <w:r>
        <w:rPr>
          <w:rFonts w:ascii="Times New Roman" w:hAnsi="Times New Roman"/>
          <w:color w:val="000000"/>
          <w:sz w:val="24"/>
          <w:szCs w:val="27"/>
          <w:u w:val="single"/>
        </w:rPr>
        <w:t>духовно-нравственное воспитание</w:t>
      </w:r>
      <w:r>
        <w:rPr>
          <w:rFonts w:ascii="Times New Roman" w:hAnsi="Times New Roman"/>
          <w:color w:val="000000"/>
          <w:sz w:val="24"/>
          <w:szCs w:val="27"/>
        </w:rPr>
        <w:t xml:space="preserve"> - создание условий для развития самосознания студентов, формирование этических принципов личности, моральных качеств и установок, согласующихся с нормами и традициями социальной жизни;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- </w:t>
      </w:r>
      <w:r>
        <w:rPr>
          <w:rFonts w:ascii="Times New Roman" w:hAnsi="Times New Roman"/>
          <w:color w:val="000000"/>
          <w:sz w:val="24"/>
          <w:szCs w:val="27"/>
          <w:u w:val="single"/>
        </w:rPr>
        <w:t>профессионально-трудовое воспитание</w:t>
      </w:r>
      <w:r>
        <w:rPr>
          <w:rFonts w:ascii="Times New Roman" w:hAnsi="Times New Roman"/>
          <w:color w:val="000000"/>
          <w:sz w:val="24"/>
          <w:szCs w:val="27"/>
        </w:rPr>
        <w:t xml:space="preserve"> - формирование</w:t>
      </w:r>
      <w:r>
        <w:rPr>
          <w:rFonts w:ascii="Times New Roman" w:hAnsi="Times New Roman" w:cs="Arial"/>
          <w:color w:val="000000"/>
          <w:sz w:val="24"/>
          <w:szCs w:val="27"/>
        </w:rPr>
        <w:t xml:space="preserve"> </w:t>
      </w:r>
      <w:r>
        <w:rPr>
          <w:rFonts w:ascii="Times New Roman" w:hAnsi="Times New Roman"/>
          <w:color w:val="000000"/>
          <w:sz w:val="24"/>
          <w:szCs w:val="27"/>
        </w:rPr>
        <w:t>творческого подхода, воли к труду и самосовершенствованию в</w:t>
      </w:r>
      <w:r>
        <w:rPr>
          <w:rFonts w:ascii="Times New Roman" w:hAnsi="Times New Roman" w:cs="Arial"/>
          <w:color w:val="000000"/>
          <w:sz w:val="24"/>
          <w:szCs w:val="27"/>
        </w:rPr>
        <w:t xml:space="preserve"> </w:t>
      </w:r>
      <w:r>
        <w:rPr>
          <w:rFonts w:ascii="Times New Roman" w:hAnsi="Times New Roman"/>
          <w:color w:val="000000"/>
          <w:sz w:val="24"/>
          <w:szCs w:val="27"/>
        </w:rPr>
        <w:t>избранной специальности, приобщение студентов к традициям и</w:t>
      </w:r>
      <w:r>
        <w:rPr>
          <w:rFonts w:ascii="Times New Roman" w:hAnsi="Times New Roman" w:cs="Arial"/>
          <w:color w:val="000000"/>
          <w:sz w:val="24"/>
          <w:szCs w:val="27"/>
        </w:rPr>
        <w:t xml:space="preserve"> </w:t>
      </w:r>
      <w:r>
        <w:rPr>
          <w:rFonts w:ascii="Times New Roman" w:hAnsi="Times New Roman"/>
          <w:color w:val="000000"/>
          <w:sz w:val="24"/>
          <w:szCs w:val="27"/>
        </w:rPr>
        <w:t>ценностям профессионального сообщества, нормам корпоративной этики;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- </w:t>
      </w:r>
      <w:r>
        <w:rPr>
          <w:rFonts w:ascii="Times New Roman" w:hAnsi="Times New Roman"/>
          <w:color w:val="000000"/>
          <w:sz w:val="24"/>
          <w:szCs w:val="27"/>
          <w:u w:val="single"/>
        </w:rPr>
        <w:t>эстетическое воспитание</w:t>
      </w:r>
      <w:r>
        <w:rPr>
          <w:rFonts w:ascii="Times New Roman" w:hAnsi="Times New Roman"/>
          <w:color w:val="000000"/>
          <w:sz w:val="24"/>
          <w:szCs w:val="27"/>
        </w:rPr>
        <w:t xml:space="preserve"> - содействие развитию устойчивого интереса студентов к кругу проблем, решаемых средствами художественного творчества, и осознанной потребности восприятия и понимания произведений искусства;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-</w:t>
      </w:r>
      <w:r w:rsidR="00EA3B0B">
        <w:rPr>
          <w:rFonts w:ascii="Times New Roman" w:hAnsi="Times New Roman"/>
          <w:color w:val="000000"/>
          <w:sz w:val="24"/>
          <w:szCs w:val="27"/>
        </w:rPr>
        <w:t xml:space="preserve"> </w:t>
      </w:r>
      <w:r>
        <w:rPr>
          <w:rFonts w:ascii="Times New Roman" w:hAnsi="Times New Roman"/>
          <w:color w:val="000000"/>
          <w:sz w:val="24"/>
          <w:szCs w:val="27"/>
          <w:u w:val="single"/>
        </w:rPr>
        <w:t>физическое воспитание</w:t>
      </w:r>
      <w:r>
        <w:rPr>
          <w:rFonts w:ascii="Times New Roman" w:hAnsi="Times New Roman" w:cs="Arial"/>
          <w:color w:val="000000"/>
          <w:sz w:val="24"/>
          <w:szCs w:val="27"/>
          <w:u w:val="single"/>
        </w:rPr>
        <w:t xml:space="preserve"> </w:t>
      </w:r>
      <w:r>
        <w:rPr>
          <w:rFonts w:ascii="Times New Roman" w:hAnsi="Times New Roman" w:cs="Arial"/>
          <w:color w:val="000000"/>
          <w:sz w:val="24"/>
          <w:szCs w:val="27"/>
        </w:rPr>
        <w:t xml:space="preserve">- </w:t>
      </w:r>
      <w:r>
        <w:rPr>
          <w:rFonts w:ascii="Times New Roman" w:hAnsi="Times New Roman"/>
          <w:color w:val="000000"/>
          <w:sz w:val="24"/>
          <w:szCs w:val="27"/>
        </w:rPr>
        <w:t>меры по укреплению здоровья студентов, усвоению ими принципов и навыков здорового образа жизни, популяризация спорта;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- </w:t>
      </w:r>
      <w:r>
        <w:rPr>
          <w:rFonts w:ascii="Times New Roman" w:hAnsi="Times New Roman"/>
          <w:color w:val="000000"/>
          <w:sz w:val="24"/>
          <w:szCs w:val="27"/>
          <w:u w:val="single"/>
        </w:rPr>
        <w:t>экологическое воспитание</w:t>
      </w:r>
      <w:r>
        <w:rPr>
          <w:rFonts w:ascii="Times New Roman" w:hAnsi="Times New Roman"/>
          <w:color w:val="000000"/>
          <w:sz w:val="24"/>
          <w:szCs w:val="27"/>
        </w:rPr>
        <w:t xml:space="preserve"> следует понимать не в узком природоохранном, а в широком культурно-антропологическом смысле: воспитательная работа должна быть нацелена на осознание студентами того, что экологические бедствия - проблемы не природы, а человека, на понимание необходимости сохранения природы;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bCs/>
          <w:color w:val="000000"/>
          <w:sz w:val="24"/>
          <w:szCs w:val="27"/>
        </w:rPr>
        <w:t>Основные разделы плана воспитательной работы в учебной группе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1. Психолого-педагогическая характеристика группы.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2. Цели воспитательной работы.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3. Организационная работа.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4. Воспитание в процессе обучения и </w:t>
      </w:r>
      <w:proofErr w:type="spellStart"/>
      <w:r>
        <w:rPr>
          <w:rFonts w:ascii="Times New Roman" w:hAnsi="Times New Roman"/>
          <w:color w:val="000000"/>
          <w:sz w:val="24"/>
          <w:szCs w:val="27"/>
        </w:rPr>
        <w:t>внеучебной</w:t>
      </w:r>
      <w:proofErr w:type="spellEnd"/>
      <w:r>
        <w:rPr>
          <w:rFonts w:ascii="Times New Roman" w:hAnsi="Times New Roman"/>
          <w:color w:val="000000"/>
          <w:sz w:val="24"/>
          <w:szCs w:val="27"/>
        </w:rPr>
        <w:t xml:space="preserve"> научно-образовательной деятельности (клубы, кружки, научные общества и т.д.).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5. Социально-психологическая адаптация и корпоративное воспитание студентов (ознакомительные экскурсии по</w:t>
      </w:r>
      <w:r w:rsidR="00105D25">
        <w:rPr>
          <w:rFonts w:ascii="Times New Roman" w:hAnsi="Times New Roman"/>
          <w:color w:val="000000"/>
          <w:sz w:val="24"/>
          <w:szCs w:val="27"/>
        </w:rPr>
        <w:t xml:space="preserve"> университету, посвящение в студенты, </w:t>
      </w:r>
      <w:proofErr w:type="spellStart"/>
      <w:r w:rsidR="00105D25">
        <w:rPr>
          <w:rFonts w:ascii="Times New Roman" w:hAnsi="Times New Roman"/>
          <w:color w:val="000000"/>
          <w:sz w:val="24"/>
          <w:szCs w:val="27"/>
        </w:rPr>
        <w:t>общеуниверситеские</w:t>
      </w:r>
      <w:proofErr w:type="spellEnd"/>
      <w:r>
        <w:rPr>
          <w:rFonts w:ascii="Times New Roman" w:hAnsi="Times New Roman"/>
          <w:color w:val="000000"/>
          <w:sz w:val="24"/>
          <w:szCs w:val="27"/>
        </w:rPr>
        <w:t xml:space="preserve"> и факультетские праздники, дни выпускника и</w:t>
      </w:r>
      <w:r>
        <w:rPr>
          <w:rFonts w:ascii="Times New Roman" w:hAnsi="Times New Roman"/>
          <w:sz w:val="24"/>
        </w:rPr>
        <w:t xml:space="preserve"> т</w:t>
      </w:r>
      <w:r>
        <w:rPr>
          <w:rFonts w:ascii="Times New Roman" w:hAnsi="Times New Roman"/>
          <w:color w:val="000000"/>
          <w:sz w:val="24"/>
          <w:szCs w:val="27"/>
        </w:rPr>
        <w:t>.д.).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6. Гражданское, патриотическое и правовое воспитание. 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7. Духовно-нравственное воспитание.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lastRenderedPageBreak/>
        <w:t>8. Профессионально-трудовое воспитание.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9. Эстетическое воспитание.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10. Физическое воспитание, культурно-досуговая и оздоровительная деятельность.</w:t>
      </w:r>
    </w:p>
    <w:p w:rsidR="00E66CA1" w:rsidRDefault="00E66CA1" w:rsidP="00E66CA1">
      <w:pPr>
        <w:spacing w:line="360" w:lineRule="auto"/>
        <w:jc w:val="both"/>
        <w:rPr>
          <w:rFonts w:ascii="Times New Roman" w:hAnsi="Times New Roman"/>
          <w:color w:val="000000"/>
          <w:sz w:val="24"/>
          <w:szCs w:val="27"/>
          <w:lang w:val="en-US"/>
        </w:rPr>
      </w:pPr>
      <w:r>
        <w:rPr>
          <w:rFonts w:ascii="Times New Roman" w:hAnsi="Times New Roman"/>
          <w:color w:val="000000"/>
          <w:sz w:val="24"/>
          <w:szCs w:val="27"/>
        </w:rPr>
        <w:t>11</w:t>
      </w:r>
      <w:r>
        <w:rPr>
          <w:rFonts w:ascii="Times New Roman" w:hAnsi="Times New Roman"/>
          <w:color w:val="000000"/>
          <w:sz w:val="24"/>
          <w:szCs w:val="27"/>
          <w:lang w:val="en-US"/>
        </w:rPr>
        <w:t xml:space="preserve">. </w:t>
      </w:r>
      <w:r>
        <w:rPr>
          <w:rFonts w:ascii="Times New Roman" w:hAnsi="Times New Roman"/>
          <w:color w:val="000000"/>
          <w:sz w:val="24"/>
          <w:szCs w:val="27"/>
        </w:rPr>
        <w:t>Экологическое воспитание</w:t>
      </w:r>
      <w:r>
        <w:rPr>
          <w:rFonts w:ascii="Times New Roman" w:hAnsi="Times New Roman"/>
          <w:color w:val="000000"/>
          <w:sz w:val="24"/>
          <w:szCs w:val="27"/>
          <w:lang w:val="en-US"/>
        </w:rPr>
        <w:t>.</w:t>
      </w:r>
    </w:p>
    <w:tbl>
      <w:tblPr>
        <w:tblW w:w="966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06"/>
        <w:gridCol w:w="4273"/>
        <w:gridCol w:w="1632"/>
        <w:gridCol w:w="1440"/>
        <w:gridCol w:w="1709"/>
      </w:tblGrid>
      <w:tr w:rsidR="00E66CA1" w:rsidTr="00E66CA1">
        <w:trPr>
          <w:trHeight w:val="653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iCs/>
                <w:color w:val="000000"/>
                <w:sz w:val="24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iCs/>
                <w:color w:val="000000"/>
                <w:sz w:val="24"/>
                <w:szCs w:val="28"/>
              </w:rPr>
              <w:t>/п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4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7"/>
              </w:rPr>
              <w:t>Мероприятия</w:t>
            </w: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7"/>
              </w:rPr>
              <w:t>срок исполнения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2C2C2C"/>
                <w:sz w:val="24"/>
                <w:szCs w:val="28"/>
              </w:rPr>
              <w:t>Ответственный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Отметка о выполнении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E66CA1" w:rsidTr="00E66CA1">
        <w:trPr>
          <w:trHeight w:val="355"/>
        </w:trPr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4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66CA1" w:rsidRDefault="00E66CA1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</w:tbl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8"/>
        </w:rPr>
      </w:pP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ПСИХОЛОГО-ПЕДАГОГИЧЕСКАЯ ХАРАКТЕРИСТИКА ГРУППЫ.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1. Общие сведения о группе (возраст, юноши/девушки, возраст коллектива, количество студентов).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2. Учебная мотивация (отношение к учению, желание учиться лучше, отношение к успехам и неудачам, стремление выполнять требования и рекомендации преподавателей, осознание личной значимости учения, наличие представлений о профессии, профессиональные навыки).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3. Дисциплинированность студентов группы.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4. Умение осуществлять самоконтроль в учении, уровень собранности, внимательности, работоспособность (высокая, средняя, низкая).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5. Ведущие интересы и склонности, реализация их в учебной и </w:t>
      </w:r>
      <w:proofErr w:type="spellStart"/>
      <w:r>
        <w:rPr>
          <w:rFonts w:ascii="Times New Roman" w:hAnsi="Times New Roman"/>
          <w:color w:val="000000"/>
          <w:sz w:val="24"/>
          <w:szCs w:val="28"/>
        </w:rPr>
        <w:t>внеучебной</w:t>
      </w:r>
      <w:proofErr w:type="spellEnd"/>
      <w:r>
        <w:rPr>
          <w:rFonts w:ascii="Times New Roman" w:hAnsi="Times New Roman"/>
          <w:color w:val="000000"/>
          <w:sz w:val="24"/>
          <w:szCs w:val="28"/>
        </w:rPr>
        <w:t xml:space="preserve"> деятельности.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6. Кругозор.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7. Спортивная подготовка.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8. Состояние здоровья.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9. Нравственная воспитанность (сознательная дисциплина, чувство долга, това</w:t>
      </w:r>
      <w:r w:rsidR="00EA3B0B">
        <w:rPr>
          <w:rFonts w:ascii="Times New Roman" w:hAnsi="Times New Roman"/>
          <w:color w:val="000000"/>
          <w:sz w:val="24"/>
          <w:szCs w:val="28"/>
        </w:rPr>
        <w:t>рищество, честность</w:t>
      </w:r>
      <w:bookmarkStart w:id="0" w:name="_GoBack"/>
      <w:bookmarkEnd w:id="0"/>
      <w:r>
        <w:rPr>
          <w:rFonts w:ascii="Times New Roman" w:hAnsi="Times New Roman"/>
          <w:color w:val="000000"/>
          <w:sz w:val="24"/>
          <w:szCs w:val="28"/>
        </w:rPr>
        <w:t>).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 xml:space="preserve">10. </w:t>
      </w:r>
      <w:proofErr w:type="gramStart"/>
      <w:r>
        <w:rPr>
          <w:rFonts w:ascii="Times New Roman" w:hAnsi="Times New Roman"/>
          <w:color w:val="000000"/>
          <w:sz w:val="24"/>
          <w:szCs w:val="28"/>
        </w:rPr>
        <w:t>Общий эмоциональный фон (повышенный - хорошее настроение, пониженный - плохое настроение, ровный - спокойный).</w:t>
      </w:r>
      <w:proofErr w:type="gramEnd"/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lastRenderedPageBreak/>
        <w:t>11. Наличие в группе неадаптированных студентов.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12. Наличие конфликтов в группе: студент - студент; студен</w:t>
      </w:r>
      <w:proofErr w:type="gramStart"/>
      <w:r>
        <w:rPr>
          <w:rFonts w:ascii="Times New Roman" w:hAnsi="Times New Roman"/>
          <w:color w:val="000000"/>
          <w:sz w:val="24"/>
          <w:szCs w:val="27"/>
        </w:rPr>
        <w:t>т-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 xml:space="preserve"> педагог, студент-родитель (в учебном заведении, в общежитии, дома).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13. Наличие студентов с выраженными физическими дефектами, с заиканием, нарушением звукопроизношения и т.д. Меры, принятые для их удобства.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14. Отношения в группе на почве религиозного и национального вопросов.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15. Наличие в группе студентов, проживающих в общежитии.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АКТИВ ГРУППЫ.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0000"/>
          <w:sz w:val="24"/>
          <w:szCs w:val="27"/>
        </w:rPr>
        <w:t>Староста группы.</w:t>
      </w:r>
    </w:p>
    <w:p w:rsidR="00E66CA1" w:rsidRDefault="00E66CA1" w:rsidP="00E66CA1">
      <w:pPr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>Староста группы назначается приказом ректора по согласованию с классным руководителем.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Староста является членом </w:t>
      </w:r>
      <w:proofErr w:type="spellStart"/>
      <w:r>
        <w:rPr>
          <w:rFonts w:ascii="Times New Roman" w:hAnsi="Times New Roman"/>
          <w:color w:val="000000"/>
          <w:sz w:val="24"/>
          <w:szCs w:val="27"/>
        </w:rPr>
        <w:t>старостата</w:t>
      </w:r>
      <w:proofErr w:type="spellEnd"/>
      <w:r>
        <w:rPr>
          <w:rFonts w:ascii="Times New Roman" w:hAnsi="Times New Roman"/>
          <w:color w:val="000000"/>
          <w:sz w:val="24"/>
          <w:szCs w:val="27"/>
        </w:rPr>
        <w:t xml:space="preserve"> и выполняет следующую работу: 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1. Поддерживает дисциплину в группе.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2. Ведет учет и представляет информацию заведующей отделением о присутствующих на занятиях.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3. Ведет документацию группы по пропускам занятий и успеваемости. 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4. Совместно с классным руководителем составляет отчет об успеваемости и посещаемости студентов за месяц для корректировки стипендии. 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5. Содействует в проведении мероприятий учебного заведения.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6. Участвует в работе стипендиальной комиссии, комиссии по профилактике правонарушений и других общественных организаций.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7. Принимает участие в работе администрации и педагогического коллектива по вопросам дисциплины и успеваемости студентов группы.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proofErr w:type="gramStart"/>
      <w:r>
        <w:rPr>
          <w:rFonts w:ascii="Times New Roman" w:hAnsi="Times New Roman"/>
          <w:b/>
          <w:color w:val="000000"/>
          <w:sz w:val="24"/>
          <w:szCs w:val="27"/>
        </w:rPr>
        <w:t>Ответственный</w:t>
      </w:r>
      <w:proofErr w:type="gramEnd"/>
      <w:r>
        <w:rPr>
          <w:rFonts w:ascii="Times New Roman" w:hAnsi="Times New Roman"/>
          <w:b/>
          <w:color w:val="000000"/>
          <w:sz w:val="24"/>
          <w:szCs w:val="27"/>
        </w:rPr>
        <w:t xml:space="preserve"> за учебную работу.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color w:val="000000"/>
          <w:sz w:val="24"/>
          <w:szCs w:val="27"/>
        </w:rPr>
        <w:lastRenderedPageBreak/>
        <w:t>Ответственный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 xml:space="preserve"> за учебную работу является членом </w:t>
      </w:r>
      <w:proofErr w:type="spellStart"/>
      <w:r>
        <w:rPr>
          <w:rFonts w:ascii="Times New Roman" w:hAnsi="Times New Roman"/>
          <w:color w:val="000000"/>
          <w:sz w:val="24"/>
          <w:szCs w:val="27"/>
        </w:rPr>
        <w:t>старостата</w:t>
      </w:r>
      <w:proofErr w:type="spellEnd"/>
      <w:r>
        <w:rPr>
          <w:rFonts w:ascii="Times New Roman" w:hAnsi="Times New Roman"/>
          <w:color w:val="000000"/>
          <w:sz w:val="24"/>
          <w:szCs w:val="27"/>
        </w:rPr>
        <w:t xml:space="preserve"> колледжа и выполняет следующую работу: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1. Совместно со старостой составляет отчет об успеваемости и посещаемости в группе за месяц.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2. Участвует в заседаниях актива группы при обсуждении вопроса о неуспевающих студентах.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3. Организует помощь </w:t>
      </w:r>
      <w:proofErr w:type="gramStart"/>
      <w:r>
        <w:rPr>
          <w:rFonts w:ascii="Times New Roman" w:hAnsi="Times New Roman"/>
          <w:color w:val="000000"/>
          <w:sz w:val="24"/>
          <w:szCs w:val="27"/>
        </w:rPr>
        <w:t>неуспевающим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>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4. Помогает классному руководителю поддерживать связь с родителями.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proofErr w:type="gramStart"/>
      <w:r>
        <w:rPr>
          <w:rFonts w:ascii="Times New Roman" w:hAnsi="Times New Roman"/>
          <w:b/>
          <w:color w:val="000000"/>
          <w:sz w:val="24"/>
          <w:szCs w:val="27"/>
        </w:rPr>
        <w:t>Ответственный</w:t>
      </w:r>
      <w:proofErr w:type="gramEnd"/>
      <w:r>
        <w:rPr>
          <w:rFonts w:ascii="Times New Roman" w:hAnsi="Times New Roman"/>
          <w:b/>
          <w:color w:val="000000"/>
          <w:sz w:val="24"/>
          <w:szCs w:val="27"/>
        </w:rPr>
        <w:t xml:space="preserve"> за трудовую работу.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color w:val="000000"/>
          <w:sz w:val="24"/>
          <w:szCs w:val="27"/>
        </w:rPr>
        <w:t>Ответственный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 xml:space="preserve"> за трудовую работу является членом профкома колледжа и выполняет следующую работу: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1. Контролирует дежурство группы по учебному заведению. 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2. </w:t>
      </w:r>
      <w:proofErr w:type="gramStart"/>
      <w:r>
        <w:rPr>
          <w:rFonts w:ascii="Times New Roman" w:hAnsi="Times New Roman"/>
          <w:color w:val="000000"/>
          <w:sz w:val="24"/>
          <w:szCs w:val="27"/>
        </w:rPr>
        <w:t>Осуществляет контроль за чистотой закрепленной аудитории (составляет график</w:t>
      </w:r>
      <w:proofErr w:type="gramEnd"/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дежурства) и территории.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>3. Помогает в проведении генеральных уборок и субботников.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4. Организует группу для участия в мероприятиях по экологии, озеленению района, города.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proofErr w:type="gramStart"/>
      <w:r>
        <w:rPr>
          <w:rFonts w:ascii="Times New Roman" w:hAnsi="Times New Roman"/>
          <w:b/>
          <w:color w:val="000000"/>
          <w:sz w:val="24"/>
          <w:szCs w:val="27"/>
        </w:rPr>
        <w:t>Ответственный</w:t>
      </w:r>
      <w:proofErr w:type="gramEnd"/>
      <w:r>
        <w:rPr>
          <w:rFonts w:ascii="Times New Roman" w:hAnsi="Times New Roman"/>
          <w:b/>
          <w:color w:val="000000"/>
          <w:sz w:val="24"/>
          <w:szCs w:val="27"/>
        </w:rPr>
        <w:t xml:space="preserve"> за культурно-массовую работу.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color w:val="000000"/>
          <w:sz w:val="24"/>
          <w:szCs w:val="27"/>
        </w:rPr>
        <w:t>Ответственный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 xml:space="preserve"> за культурно-массовую работу является членом совета по клубной работе и выполняет следующую работу: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1. Оказывает помощь классному руководителю в проведении воспитательной работы в группе.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 xml:space="preserve">2. Организует выходы в места культурного просвещения. 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3. Оказывает помощь в проведении мероприятий в группе и учебном заведении.</w:t>
      </w:r>
    </w:p>
    <w:p w:rsidR="00E66CA1" w:rsidRDefault="00E66CA1" w:rsidP="00E66CA1">
      <w:pPr>
        <w:spacing w:line="360" w:lineRule="auto"/>
        <w:jc w:val="both"/>
        <w:rPr>
          <w:rFonts w:ascii="Times New Roman" w:hAnsi="Times New Roman"/>
          <w:b/>
          <w:color w:val="000000"/>
          <w:sz w:val="24"/>
          <w:szCs w:val="27"/>
        </w:rPr>
      </w:pPr>
      <w:r>
        <w:rPr>
          <w:rFonts w:ascii="Times New Roman" w:hAnsi="Times New Roman"/>
          <w:b/>
          <w:color w:val="000000"/>
          <w:sz w:val="24"/>
          <w:szCs w:val="27"/>
        </w:rPr>
        <w:t>Редколлегия.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color w:val="000000"/>
          <w:sz w:val="24"/>
          <w:szCs w:val="27"/>
        </w:rPr>
        <w:lastRenderedPageBreak/>
        <w:t>Ответственный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 xml:space="preserve"> по редколлегии является членом редколлегии учебного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  <w:szCs w:val="27"/>
        </w:rPr>
        <w:t>заведения и выполняет следующую работу: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8"/>
        </w:rPr>
        <w:t>1. Отвечает за выпуск плакатов, стенгазет к знаменательным датам,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color w:val="000000"/>
          <w:sz w:val="24"/>
          <w:szCs w:val="27"/>
        </w:rPr>
        <w:t>оформляет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тематические классные часы.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7"/>
        </w:rPr>
      </w:pPr>
      <w:r>
        <w:rPr>
          <w:rFonts w:ascii="Times New Roman" w:hAnsi="Times New Roman"/>
          <w:color w:val="000000"/>
          <w:sz w:val="24"/>
          <w:szCs w:val="27"/>
        </w:rPr>
        <w:t>2. Участвует в оформлен</w:t>
      </w:r>
      <w:proofErr w:type="gramStart"/>
      <w:r>
        <w:rPr>
          <w:rFonts w:ascii="Times New Roman" w:hAnsi="Times New Roman"/>
          <w:color w:val="000000"/>
          <w:sz w:val="24"/>
          <w:szCs w:val="27"/>
        </w:rPr>
        <w:t>ии ау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>диторий техникума и общежития.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3. Помогает в оформлении наглядных пособий по предметам.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proofErr w:type="gramStart"/>
      <w:r>
        <w:rPr>
          <w:rFonts w:ascii="Times New Roman" w:hAnsi="Times New Roman"/>
          <w:b/>
          <w:color w:val="000000"/>
          <w:sz w:val="24"/>
          <w:szCs w:val="27"/>
        </w:rPr>
        <w:t>Ответственный</w:t>
      </w:r>
      <w:proofErr w:type="gramEnd"/>
      <w:r>
        <w:rPr>
          <w:rFonts w:ascii="Times New Roman" w:hAnsi="Times New Roman"/>
          <w:b/>
          <w:color w:val="000000"/>
          <w:sz w:val="24"/>
          <w:szCs w:val="27"/>
        </w:rPr>
        <w:t xml:space="preserve"> за спортивную работу.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proofErr w:type="gramStart"/>
      <w:r>
        <w:rPr>
          <w:rFonts w:ascii="Times New Roman" w:hAnsi="Times New Roman"/>
          <w:color w:val="000000"/>
          <w:sz w:val="24"/>
          <w:szCs w:val="27"/>
        </w:rPr>
        <w:t>Ответственный</w:t>
      </w:r>
      <w:proofErr w:type="gramEnd"/>
      <w:r>
        <w:rPr>
          <w:rFonts w:ascii="Times New Roman" w:hAnsi="Times New Roman"/>
          <w:color w:val="000000"/>
          <w:sz w:val="24"/>
          <w:szCs w:val="27"/>
        </w:rPr>
        <w:t xml:space="preserve"> за спортивную работу является членом совета по спорту и выполняет следующую работу: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1. Отвечает за спортивную работу в группе.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2. Вовлекает студентов группы в спортивные секции и соревнования.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3. Помогает в проведении спортивных мероприятий и тематических классных часов.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4. Контролирует посещение занятий по физкультуре.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0000"/>
          <w:sz w:val="24"/>
          <w:szCs w:val="27"/>
        </w:rPr>
        <w:t>Профорг.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Профорг является членом профкома колледжа и выполняет следующую работу: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1. Ведет учет профсоюзных документов студентов группы.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2. Владеет информацией о материальном положении студентов.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3. Вместе с классным руководителем контролирует выдачу материальной и социальной помощи нуждающимся студентам.</w:t>
      </w:r>
    </w:p>
    <w:p w:rsidR="00E66CA1" w:rsidRDefault="00E66CA1" w:rsidP="00E66CA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0"/>
          <w:sz w:val="24"/>
          <w:szCs w:val="27"/>
        </w:rPr>
        <w:t>4. Ведет учет студентов, нуждающихся в санаторно-курортном лечении.</w:t>
      </w:r>
    </w:p>
    <w:p w:rsidR="00B43134" w:rsidRDefault="00B43134"/>
    <w:sectPr w:rsidR="00B431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D9F" w:rsidRDefault="00F21D9F" w:rsidP="00105D25">
      <w:pPr>
        <w:spacing w:after="0" w:line="240" w:lineRule="auto"/>
      </w:pPr>
      <w:r>
        <w:separator/>
      </w:r>
    </w:p>
  </w:endnote>
  <w:endnote w:type="continuationSeparator" w:id="0">
    <w:p w:rsidR="00F21D9F" w:rsidRDefault="00F21D9F" w:rsidP="00105D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D9F" w:rsidRDefault="00F21D9F" w:rsidP="00105D25">
      <w:pPr>
        <w:spacing w:after="0" w:line="240" w:lineRule="auto"/>
      </w:pPr>
      <w:r>
        <w:separator/>
      </w:r>
    </w:p>
  </w:footnote>
  <w:footnote w:type="continuationSeparator" w:id="0">
    <w:p w:rsidR="00F21D9F" w:rsidRDefault="00F21D9F" w:rsidP="00105D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D97"/>
    <w:rsid w:val="00105D25"/>
    <w:rsid w:val="007D79E9"/>
    <w:rsid w:val="008B5D97"/>
    <w:rsid w:val="00A33939"/>
    <w:rsid w:val="00B43134"/>
    <w:rsid w:val="00E66CA1"/>
    <w:rsid w:val="00EA3B0B"/>
    <w:rsid w:val="00F21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CA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5D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05D25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105D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05D25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CA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5D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05D25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105D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05D25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1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1266</Words>
  <Characters>7217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Христенко</dc:creator>
  <cp:keywords/>
  <dc:description/>
  <cp:lastModifiedBy>Христенко</cp:lastModifiedBy>
  <cp:revision>6</cp:revision>
  <dcterms:created xsi:type="dcterms:W3CDTF">2015-09-21T11:29:00Z</dcterms:created>
  <dcterms:modified xsi:type="dcterms:W3CDTF">2015-10-08T13:33:00Z</dcterms:modified>
</cp:coreProperties>
</file>