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7D" w:rsidRDefault="0065327D" w:rsidP="0065327D">
      <w:pPr>
        <w:pStyle w:val="3"/>
        <w:shd w:val="clear" w:color="auto" w:fill="auto"/>
        <w:spacing w:after="0" w:line="360" w:lineRule="auto"/>
        <w:ind w:firstLine="709"/>
        <w:jc w:val="both"/>
        <w:rPr>
          <w:b/>
          <w:sz w:val="24"/>
          <w:szCs w:val="24"/>
        </w:rPr>
      </w:pPr>
      <w:r w:rsidRPr="0003553A">
        <w:rPr>
          <w:b/>
          <w:sz w:val="24"/>
          <w:szCs w:val="24"/>
        </w:rPr>
        <w:t>Особенности проведения вступительных испытаний для лиц с ограниченными возможностями здоровья и инвалидов</w:t>
      </w:r>
    </w:p>
    <w:p w:rsidR="0065327D" w:rsidRPr="002F1612" w:rsidRDefault="0065327D" w:rsidP="0065327D">
      <w:pPr>
        <w:pStyle w:val="3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r w:rsidRPr="002F1612">
        <w:rPr>
          <w:sz w:val="24"/>
          <w:szCs w:val="24"/>
        </w:rPr>
        <w:t>(Выписка</w:t>
      </w:r>
      <w:r>
        <w:rPr>
          <w:sz w:val="24"/>
          <w:szCs w:val="24"/>
        </w:rPr>
        <w:t xml:space="preserve"> из Правил приема и порядка зачисления в ГГУ по программам высшего образования на 2017/2018 учебный год)</w:t>
      </w:r>
    </w:p>
    <w:p w:rsidR="0065327D" w:rsidRPr="0003553A" w:rsidRDefault="0065327D" w:rsidP="0065327D">
      <w:pPr>
        <w:pStyle w:val="3"/>
        <w:shd w:val="clear" w:color="auto" w:fill="auto"/>
        <w:spacing w:after="0" w:line="360" w:lineRule="auto"/>
        <w:ind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65327D" w:rsidRPr="0003553A" w:rsidRDefault="0065327D" w:rsidP="0065327D">
      <w:pPr>
        <w:pStyle w:val="3"/>
        <w:numPr>
          <w:ilvl w:val="0"/>
          <w:numId w:val="2"/>
        </w:numPr>
        <w:shd w:val="clear" w:color="auto" w:fill="auto"/>
        <w:tabs>
          <w:tab w:val="left" w:pos="1298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Организация обеспечивает проведение вступительных испытаний для поступающих из числа лиц с ограниченными возможностями здоровья и (или) инвалидов (далее вместе </w:t>
      </w:r>
      <w:r w:rsidRPr="0003553A">
        <w:t xml:space="preserve">– </w:t>
      </w:r>
      <w:r w:rsidRPr="0003553A">
        <w:rPr>
          <w:sz w:val="24"/>
          <w:szCs w:val="24"/>
        </w:rPr>
        <w:t xml:space="preserve">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</w:t>
      </w:r>
      <w:r w:rsidRPr="0003553A">
        <w:t>–</w:t>
      </w:r>
      <w:r w:rsidRPr="0003553A">
        <w:rPr>
          <w:sz w:val="24"/>
          <w:szCs w:val="24"/>
        </w:rPr>
        <w:t xml:space="preserve"> индивидуальные особенности).</w:t>
      </w:r>
    </w:p>
    <w:p w:rsidR="0065327D" w:rsidRPr="0003553A" w:rsidRDefault="0065327D" w:rsidP="0065327D">
      <w:pPr>
        <w:pStyle w:val="3"/>
        <w:numPr>
          <w:ilvl w:val="0"/>
          <w:numId w:val="2"/>
        </w:numPr>
        <w:shd w:val="clear" w:color="auto" w:fill="auto"/>
        <w:tabs>
          <w:tab w:val="left" w:pos="12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>В организации должны быть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  <w:proofErr w:type="gramEnd"/>
    </w:p>
    <w:p w:rsidR="0065327D" w:rsidRPr="0003553A" w:rsidRDefault="0065327D" w:rsidP="0065327D">
      <w:pPr>
        <w:pStyle w:val="3"/>
        <w:numPr>
          <w:ilvl w:val="0"/>
          <w:numId w:val="2"/>
        </w:numPr>
        <w:shd w:val="clear" w:color="auto" w:fill="auto"/>
        <w:tabs>
          <w:tab w:val="left" w:pos="12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Вступительные испытания для </w:t>
      </w:r>
      <w:proofErr w:type="gramStart"/>
      <w:r w:rsidRPr="0003553A">
        <w:rPr>
          <w:sz w:val="24"/>
          <w:szCs w:val="24"/>
        </w:rPr>
        <w:t>поступающих</w:t>
      </w:r>
      <w:proofErr w:type="gramEnd"/>
      <w:r w:rsidRPr="0003553A">
        <w:rPr>
          <w:sz w:val="24"/>
          <w:szCs w:val="24"/>
        </w:rPr>
        <w:t xml:space="preserve"> с ограниченными возможностями здоровья проводятся в отдельной аудитории.</w:t>
      </w:r>
    </w:p>
    <w:p w:rsidR="0065327D" w:rsidRPr="0003553A" w:rsidRDefault="0065327D" w:rsidP="0065327D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Число </w:t>
      </w:r>
      <w:proofErr w:type="gramStart"/>
      <w:r w:rsidRPr="0003553A">
        <w:rPr>
          <w:sz w:val="24"/>
          <w:szCs w:val="24"/>
        </w:rPr>
        <w:t>поступающих</w:t>
      </w:r>
      <w:proofErr w:type="gramEnd"/>
      <w:r w:rsidRPr="0003553A">
        <w:rPr>
          <w:sz w:val="24"/>
          <w:szCs w:val="24"/>
        </w:rPr>
        <w:t xml:space="preserve"> с ограниченными возможностями здоровья в одной аудитории не должно превышать:</w:t>
      </w:r>
    </w:p>
    <w:p w:rsidR="0065327D" w:rsidRPr="0003553A" w:rsidRDefault="0065327D" w:rsidP="0065327D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- при сдаче вступительного испытания в письменной форме </w:t>
      </w:r>
      <w:r w:rsidRPr="0003553A">
        <w:t>–</w:t>
      </w:r>
      <w:r w:rsidRPr="0003553A">
        <w:rPr>
          <w:sz w:val="24"/>
          <w:szCs w:val="24"/>
        </w:rPr>
        <w:t xml:space="preserve"> 12 человек;</w:t>
      </w:r>
    </w:p>
    <w:p w:rsidR="0065327D" w:rsidRPr="0003553A" w:rsidRDefault="0065327D" w:rsidP="0065327D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- при сдаче вступительного испытания в устной форме </w:t>
      </w:r>
      <w:r w:rsidRPr="0003553A">
        <w:t>–</w:t>
      </w:r>
      <w:r w:rsidRPr="0003553A">
        <w:rPr>
          <w:sz w:val="24"/>
          <w:szCs w:val="24"/>
        </w:rPr>
        <w:t xml:space="preserve"> 6 человек.</w:t>
      </w:r>
    </w:p>
    <w:p w:rsidR="0065327D" w:rsidRPr="0003553A" w:rsidRDefault="0065327D" w:rsidP="0065327D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65327D" w:rsidRPr="0003553A" w:rsidRDefault="0065327D" w:rsidP="0065327D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  <w:proofErr w:type="gramEnd"/>
    </w:p>
    <w:p w:rsidR="0065327D" w:rsidRPr="0003553A" w:rsidRDefault="0065327D" w:rsidP="0065327D">
      <w:pPr>
        <w:pStyle w:val="3"/>
        <w:numPr>
          <w:ilvl w:val="0"/>
          <w:numId w:val="2"/>
        </w:numPr>
        <w:shd w:val="clear" w:color="auto" w:fill="auto"/>
        <w:tabs>
          <w:tab w:val="left" w:pos="1268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lastRenderedPageBreak/>
        <w:t xml:space="preserve">Продолжительность вступительного испытания для </w:t>
      </w:r>
      <w:proofErr w:type="gramStart"/>
      <w:r w:rsidRPr="0003553A">
        <w:rPr>
          <w:sz w:val="24"/>
          <w:szCs w:val="24"/>
        </w:rPr>
        <w:t>поступающих</w:t>
      </w:r>
      <w:proofErr w:type="gramEnd"/>
      <w:r w:rsidRPr="0003553A">
        <w:rPr>
          <w:sz w:val="24"/>
          <w:szCs w:val="24"/>
        </w:rPr>
        <w:t xml:space="preserve"> с ограниченными возможностями здоровья увеличивается на 1,5 часа.</w:t>
      </w:r>
    </w:p>
    <w:p w:rsidR="0065327D" w:rsidRPr="0003553A" w:rsidRDefault="0065327D" w:rsidP="0065327D">
      <w:pPr>
        <w:pStyle w:val="3"/>
        <w:numPr>
          <w:ilvl w:val="0"/>
          <w:numId w:val="2"/>
        </w:numPr>
        <w:shd w:val="clear" w:color="auto" w:fill="auto"/>
        <w:tabs>
          <w:tab w:val="left" w:pos="1268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>Поступающим</w:t>
      </w:r>
      <w:proofErr w:type="gramEnd"/>
      <w:r w:rsidRPr="0003553A">
        <w:rPr>
          <w:sz w:val="24"/>
          <w:szCs w:val="24"/>
        </w:rPr>
        <w:t xml:space="preserve">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65327D" w:rsidRPr="0003553A" w:rsidRDefault="0065327D" w:rsidP="0065327D">
      <w:pPr>
        <w:pStyle w:val="3"/>
        <w:numPr>
          <w:ilvl w:val="0"/>
          <w:numId w:val="2"/>
        </w:numPr>
        <w:shd w:val="clear" w:color="auto" w:fill="auto"/>
        <w:tabs>
          <w:tab w:val="left" w:pos="1268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65327D" w:rsidRPr="0003553A" w:rsidRDefault="0065327D" w:rsidP="0065327D">
      <w:pPr>
        <w:pStyle w:val="3"/>
        <w:numPr>
          <w:ilvl w:val="0"/>
          <w:numId w:val="2"/>
        </w:numPr>
        <w:shd w:val="clear" w:color="auto" w:fill="auto"/>
        <w:tabs>
          <w:tab w:val="left" w:pos="127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03553A">
        <w:rPr>
          <w:sz w:val="24"/>
          <w:szCs w:val="24"/>
        </w:rPr>
        <w:t>особенностей</w:t>
      </w:r>
      <w:proofErr w:type="gramEnd"/>
      <w:r w:rsidRPr="0003553A">
        <w:rPr>
          <w:sz w:val="24"/>
          <w:szCs w:val="24"/>
        </w:rPr>
        <w:t xml:space="preserve"> поступающих с ограниченными возможностями здоровья:</w:t>
      </w:r>
    </w:p>
    <w:p w:rsidR="0065327D" w:rsidRPr="0003553A" w:rsidRDefault="0065327D" w:rsidP="0065327D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1) для слепых:</w:t>
      </w:r>
    </w:p>
    <w:p w:rsidR="0065327D" w:rsidRPr="0003553A" w:rsidRDefault="0065327D" w:rsidP="0065327D">
      <w:pPr>
        <w:pStyle w:val="3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65327D" w:rsidRPr="0003553A" w:rsidRDefault="0065327D" w:rsidP="0065327D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03553A">
        <w:rPr>
          <w:sz w:val="24"/>
          <w:szCs w:val="24"/>
        </w:rPr>
        <w:t>надиктовываются</w:t>
      </w:r>
      <w:proofErr w:type="spellEnd"/>
      <w:r w:rsidRPr="0003553A">
        <w:rPr>
          <w:sz w:val="24"/>
          <w:szCs w:val="24"/>
        </w:rPr>
        <w:t xml:space="preserve"> ассистенту;</w:t>
      </w:r>
    </w:p>
    <w:p w:rsidR="0065327D" w:rsidRPr="0003553A" w:rsidRDefault="0065327D" w:rsidP="0065327D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65327D" w:rsidRPr="0003553A" w:rsidRDefault="0065327D" w:rsidP="0065327D">
      <w:pPr>
        <w:pStyle w:val="71"/>
        <w:numPr>
          <w:ilvl w:val="0"/>
          <w:numId w:val="1"/>
        </w:numPr>
        <w:shd w:val="clear" w:color="auto" w:fill="auto"/>
        <w:tabs>
          <w:tab w:val="left" w:pos="1138"/>
        </w:tabs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>для слабовидящих:</w:t>
      </w:r>
    </w:p>
    <w:p w:rsidR="0065327D" w:rsidRPr="0003553A" w:rsidRDefault="0065327D" w:rsidP="0065327D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>обеспечивается индивидуальное равномерное освещение не менее 300 люкс;</w:t>
      </w:r>
    </w:p>
    <w:p w:rsidR="0065327D" w:rsidRPr="0003553A" w:rsidRDefault="0065327D" w:rsidP="0065327D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>поступающим</w:t>
      </w:r>
      <w:proofErr w:type="gramEnd"/>
      <w:r w:rsidRPr="0003553A">
        <w:rPr>
          <w:sz w:val="24"/>
          <w:szCs w:val="24"/>
        </w:rP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65327D" w:rsidRPr="0003553A" w:rsidRDefault="0065327D" w:rsidP="0065327D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65327D" w:rsidRPr="004A6685" w:rsidRDefault="0065327D" w:rsidP="0065327D">
      <w:pPr>
        <w:pStyle w:val="71"/>
        <w:numPr>
          <w:ilvl w:val="0"/>
          <w:numId w:val="1"/>
        </w:numPr>
        <w:shd w:val="clear" w:color="auto" w:fill="auto"/>
        <w:tabs>
          <w:tab w:val="left" w:pos="1138"/>
        </w:tabs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>для глухих и слабослышащих</w:t>
      </w:r>
      <w:r>
        <w:rPr>
          <w:sz w:val="24"/>
          <w:szCs w:val="24"/>
        </w:rPr>
        <w:t>:</w:t>
      </w:r>
    </w:p>
    <w:p w:rsidR="0065327D" w:rsidRDefault="0065327D" w:rsidP="0065327D">
      <w:pPr>
        <w:pStyle w:val="71"/>
        <w:shd w:val="clear" w:color="auto" w:fill="auto"/>
        <w:tabs>
          <w:tab w:val="left" w:pos="1138"/>
        </w:tabs>
        <w:spacing w:line="360" w:lineRule="auto"/>
        <w:rPr>
          <w:sz w:val="24"/>
          <w:szCs w:val="24"/>
        </w:rPr>
      </w:pPr>
      <w:r w:rsidRPr="0003553A">
        <w:rPr>
          <w:sz w:val="24"/>
          <w:szCs w:val="24"/>
        </w:rPr>
        <w:t xml:space="preserve"> обеспечивается наличие звукоусиливающей аппаратуры коллективного пользования, при необходимости </w:t>
      </w:r>
      <w:proofErr w:type="gramStart"/>
      <w:r w:rsidRPr="0003553A">
        <w:rPr>
          <w:sz w:val="24"/>
          <w:szCs w:val="24"/>
        </w:rPr>
        <w:t>поступающим</w:t>
      </w:r>
      <w:proofErr w:type="gramEnd"/>
      <w:r w:rsidRPr="0003553A">
        <w:rPr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:rsidR="0065327D" w:rsidRPr="004A6685" w:rsidRDefault="0065327D" w:rsidP="0065327D">
      <w:pPr>
        <w:pStyle w:val="71"/>
        <w:shd w:val="clear" w:color="auto" w:fill="auto"/>
        <w:tabs>
          <w:tab w:val="left" w:pos="1138"/>
        </w:tabs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предоставляются услуги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z w:val="24"/>
          <w:szCs w:val="24"/>
        </w:rPr>
        <w:t>;</w:t>
      </w:r>
    </w:p>
    <w:p w:rsidR="0065327D" w:rsidRPr="0003553A" w:rsidRDefault="0065327D" w:rsidP="0065327D">
      <w:pPr>
        <w:pStyle w:val="71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lastRenderedPageBreak/>
        <w:t xml:space="preserve">для слепоглухих предоставляются услуги </w:t>
      </w:r>
      <w:proofErr w:type="spellStart"/>
      <w:r w:rsidRPr="0003553A">
        <w:rPr>
          <w:sz w:val="24"/>
          <w:szCs w:val="24"/>
        </w:rPr>
        <w:t>тифлосурдопереводчика</w:t>
      </w:r>
      <w:proofErr w:type="spellEnd"/>
      <w:r w:rsidRPr="0003553A">
        <w:rPr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65327D" w:rsidRPr="0003553A" w:rsidRDefault="0065327D" w:rsidP="0065327D">
      <w:pPr>
        <w:pStyle w:val="71"/>
        <w:numPr>
          <w:ilvl w:val="0"/>
          <w:numId w:val="1"/>
        </w:numPr>
        <w:shd w:val="clear" w:color="auto" w:fill="auto"/>
        <w:tabs>
          <w:tab w:val="left" w:pos="1138"/>
        </w:tabs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 xml:space="preserve">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</w:t>
      </w:r>
      <w:r w:rsidRPr="0003553A">
        <w:t xml:space="preserve">– </w:t>
      </w:r>
      <w:r w:rsidRPr="0003553A">
        <w:rPr>
          <w:sz w:val="24"/>
          <w:szCs w:val="24"/>
        </w:rPr>
        <w:t>по решению организации);</w:t>
      </w:r>
    </w:p>
    <w:p w:rsidR="0065327D" w:rsidRPr="0003553A" w:rsidRDefault="0065327D" w:rsidP="0065327D">
      <w:pPr>
        <w:pStyle w:val="71"/>
        <w:numPr>
          <w:ilvl w:val="0"/>
          <w:numId w:val="1"/>
        </w:numPr>
        <w:shd w:val="clear" w:color="auto" w:fill="auto"/>
        <w:tabs>
          <w:tab w:val="left" w:pos="1138"/>
        </w:tabs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 xml:space="preserve">для лиц с нарушениями </w:t>
      </w:r>
      <w:r>
        <w:rPr>
          <w:sz w:val="24"/>
          <w:szCs w:val="24"/>
        </w:rPr>
        <w:t>опорно-</w:t>
      </w:r>
      <w:r w:rsidRPr="0003553A">
        <w:rPr>
          <w:sz w:val="24"/>
          <w:szCs w:val="24"/>
        </w:rPr>
        <w:t>двигательн</w:t>
      </w:r>
      <w:r>
        <w:rPr>
          <w:sz w:val="24"/>
          <w:szCs w:val="24"/>
        </w:rPr>
        <w:t>ого аппарата, нарушениями двигательных</w:t>
      </w:r>
      <w:r w:rsidRPr="0003553A">
        <w:rPr>
          <w:sz w:val="24"/>
          <w:szCs w:val="24"/>
        </w:rPr>
        <w:t xml:space="preserve"> функций верхних конечностей или отсутствием верхних конечностей:</w:t>
      </w:r>
    </w:p>
    <w:p w:rsidR="0065327D" w:rsidRPr="0003553A" w:rsidRDefault="0065327D" w:rsidP="0065327D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03553A">
        <w:rPr>
          <w:sz w:val="24"/>
          <w:szCs w:val="24"/>
        </w:rPr>
        <w:t>надиктовываются</w:t>
      </w:r>
      <w:proofErr w:type="spellEnd"/>
      <w:r w:rsidRPr="0003553A">
        <w:rPr>
          <w:sz w:val="24"/>
          <w:szCs w:val="24"/>
        </w:rPr>
        <w:t xml:space="preserve"> ассистенту;</w:t>
      </w:r>
    </w:p>
    <w:p w:rsidR="0065327D" w:rsidRPr="0003553A" w:rsidRDefault="0065327D" w:rsidP="0065327D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 xml:space="preserve"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</w:t>
      </w:r>
      <w:r w:rsidRPr="0003553A">
        <w:t>–</w:t>
      </w:r>
      <w:r w:rsidRPr="0003553A">
        <w:rPr>
          <w:sz w:val="24"/>
          <w:szCs w:val="24"/>
        </w:rPr>
        <w:t xml:space="preserve"> по решению организации).</w:t>
      </w:r>
    </w:p>
    <w:p w:rsidR="0065327D" w:rsidRPr="0003553A" w:rsidRDefault="0065327D" w:rsidP="0065327D">
      <w:pPr>
        <w:pStyle w:val="3"/>
        <w:numPr>
          <w:ilvl w:val="1"/>
          <w:numId w:val="1"/>
        </w:numPr>
        <w:shd w:val="clear" w:color="auto" w:fill="auto"/>
        <w:tabs>
          <w:tab w:val="left" w:pos="1263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Условия, указанные в пунктах 93-98 Правил, предоставляются </w:t>
      </w:r>
      <w:proofErr w:type="gramStart"/>
      <w:r w:rsidRPr="0003553A">
        <w:rPr>
          <w:sz w:val="24"/>
          <w:szCs w:val="24"/>
        </w:rPr>
        <w:t>поступающим</w:t>
      </w:r>
      <w:proofErr w:type="gramEnd"/>
      <w:r w:rsidRPr="0003553A">
        <w:rPr>
          <w:sz w:val="24"/>
          <w:szCs w:val="24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65327D" w:rsidRPr="0003553A" w:rsidRDefault="0065327D" w:rsidP="0065327D">
      <w:pPr>
        <w:pStyle w:val="3"/>
        <w:numPr>
          <w:ilvl w:val="1"/>
          <w:numId w:val="1"/>
        </w:numPr>
        <w:shd w:val="clear" w:color="auto" w:fill="auto"/>
        <w:tabs>
          <w:tab w:val="left" w:pos="1268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технологий.</w:t>
      </w:r>
    </w:p>
    <w:p w:rsidR="0065327D" w:rsidRDefault="0065327D" w:rsidP="0065327D">
      <w:pPr>
        <w:pStyle w:val="3"/>
        <w:shd w:val="clear" w:color="auto" w:fill="auto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65327D" w:rsidRDefault="0065327D" w:rsidP="0065327D">
      <w:pPr>
        <w:pStyle w:val="3"/>
        <w:shd w:val="clear" w:color="auto" w:fill="auto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97385E" w:rsidRDefault="0065327D"/>
    <w:sectPr w:rsidR="0097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FF8"/>
    <w:multiLevelType w:val="hybridMultilevel"/>
    <w:tmpl w:val="F164395A"/>
    <w:lvl w:ilvl="0" w:tplc="0419000F">
      <w:start w:val="8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884A24">
      <w:start w:val="1"/>
      <w:numFmt w:val="decimal"/>
      <w:lvlText w:val="%6)"/>
      <w:lvlJc w:val="right"/>
      <w:pPr>
        <w:ind w:left="4320" w:hanging="180"/>
      </w:pPr>
      <w:rPr>
        <w:rFonts w:ascii="Times New Roman" w:eastAsia="Arial Unicode MS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753B6"/>
    <w:multiLevelType w:val="multilevel"/>
    <w:tmpl w:val="8E84CDD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7D"/>
    <w:rsid w:val="00586780"/>
    <w:rsid w:val="0065327D"/>
    <w:rsid w:val="007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65327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1"/>
    <w:locked/>
    <w:rsid w:val="0065327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65327D"/>
    <w:pPr>
      <w:shd w:val="clear" w:color="auto" w:fill="FFFFFF"/>
      <w:spacing w:after="30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1"/>
    <w:basedOn w:val="a"/>
    <w:link w:val="7"/>
    <w:rsid w:val="0065327D"/>
    <w:pPr>
      <w:shd w:val="clear" w:color="auto" w:fill="FFFFFF"/>
      <w:spacing w:after="0" w:line="43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65327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1"/>
    <w:locked/>
    <w:rsid w:val="0065327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65327D"/>
    <w:pPr>
      <w:shd w:val="clear" w:color="auto" w:fill="FFFFFF"/>
      <w:spacing w:after="30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1"/>
    <w:basedOn w:val="a"/>
    <w:link w:val="7"/>
    <w:rsid w:val="0065327D"/>
    <w:pPr>
      <w:shd w:val="clear" w:color="auto" w:fill="FFFFFF"/>
      <w:spacing w:after="0" w:line="43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Михайлова-ТВ</cp:lastModifiedBy>
  <cp:revision>1</cp:revision>
  <dcterms:created xsi:type="dcterms:W3CDTF">2017-01-19T07:00:00Z</dcterms:created>
  <dcterms:modified xsi:type="dcterms:W3CDTF">2017-01-19T07:01:00Z</dcterms:modified>
</cp:coreProperties>
</file>