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AE" w:rsidRPr="00863AAE" w:rsidRDefault="00863AAE" w:rsidP="00863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AAE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863AAE" w:rsidRPr="00863AAE" w:rsidRDefault="00863AAE" w:rsidP="00863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3AAE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863AAE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863AAE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5C2166" w:rsidRPr="00DC3930" w:rsidTr="00614794">
        <w:tc>
          <w:tcPr>
            <w:tcW w:w="2376" w:type="dxa"/>
          </w:tcPr>
          <w:p w:rsidR="005C2166" w:rsidRPr="008F22E9" w:rsidRDefault="005C216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5C2166" w:rsidRPr="00574247" w:rsidRDefault="005C2166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5C2166" w:rsidRPr="00DC3930" w:rsidRDefault="005C2166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5C2166" w:rsidRPr="00F771A5" w:rsidRDefault="005C216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5C2166" w:rsidRDefault="005C216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5C2166" w:rsidRPr="00DC3930" w:rsidTr="00614794">
        <w:tc>
          <w:tcPr>
            <w:tcW w:w="2376" w:type="dxa"/>
          </w:tcPr>
          <w:p w:rsidR="005C2166" w:rsidRPr="008F22E9" w:rsidRDefault="005C216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9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тодика детско-юношеского спорта</w:t>
            </w:r>
          </w:p>
        </w:tc>
        <w:tc>
          <w:tcPr>
            <w:tcW w:w="9356" w:type="dxa"/>
          </w:tcPr>
          <w:p w:rsidR="005C2166" w:rsidRPr="00C44636" w:rsidRDefault="005C2166" w:rsidP="005C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реализации программы:</w:t>
            </w: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слушателей профессиональных компетенций по  широкому кругу задач проектирования и реализации программ физического воспитания, управления системой многолетней подготовки спортивного резерва; организации работы с группами начального обучения и спортивной специализации в организациях, осуществляющих спортивную подготовку.</w:t>
            </w:r>
          </w:p>
          <w:p w:rsidR="005C2166" w:rsidRDefault="005C2166" w:rsidP="005C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166" w:rsidRPr="00C44636" w:rsidRDefault="005C2166" w:rsidP="005C21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4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Планируемые результаты обучения: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слушатели должны знать цели, задачи организаций, осуществляющих спортивную подготовку (федеральный, региональный, муниципальный уровни);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слушатели должны знать технологии планирования, содержание параметров тренировочных нагрузок, методы управления режимами тренировочных нагрузок, а также инновационные технологии разработки модельных характеристик соревновательной деятельности;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уметь проводить анализ процессов подготовки с учётом графиков календарей соревнований и направленности учебно-тренировочных сборов, проводимых в различные этапы годичного цикла подготовки;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анализировать сведения о современных методах и средствах воспитания физических качеств, об особенностях начального обучения в видах спорта, о системах  спортивного совершенствования;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слушатели должны знать разделы образования, связанные с изучением средств восстановления спортивной работоспособности, системой комплексного контроля состояния юных спортсменов и уровня подготовленности;</w:t>
            </w:r>
          </w:p>
          <w:p w:rsidR="005C2166" w:rsidRPr="00C44636" w:rsidRDefault="005C2166" w:rsidP="005C21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>- слушатели должны эффективно использовать  современные технологии информационно-аналитического обеспечения  теории и практики спорта;</w:t>
            </w:r>
          </w:p>
          <w:p w:rsidR="005C2166" w:rsidRPr="00DC3930" w:rsidRDefault="005C2166" w:rsidP="005C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636">
              <w:rPr>
                <w:rFonts w:ascii="Times New Roman" w:hAnsi="Times New Roman" w:cs="Times New Roman"/>
                <w:sz w:val="24"/>
                <w:szCs w:val="24"/>
              </w:rPr>
              <w:t xml:space="preserve">- слушатели должны знать возрастные особенности и закономерности процессов физической подготовки  при работе  с различным контингентом занимающихся (дети, подростки, юноши); особенности подготовки групп спортивного совершенствования.  </w:t>
            </w:r>
          </w:p>
        </w:tc>
        <w:tc>
          <w:tcPr>
            <w:tcW w:w="2816" w:type="dxa"/>
          </w:tcPr>
          <w:p w:rsidR="005C2166" w:rsidRDefault="005C216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66">
              <w:rPr>
                <w:rFonts w:ascii="Times New Roman" w:hAnsi="Times New Roman" w:cs="Times New Roman"/>
                <w:sz w:val="24"/>
                <w:szCs w:val="24"/>
              </w:rPr>
              <w:t>Тренеры по видам спорта,  руководители организаций дополнительного образования спортивной направленности – ДЮСШ, СДЮШОР, ДЮСАШ, училищ олимпийского резерва, Центров спортивной подготовки и других образовательных  учреждений, осуществляющих деятельность в области физической культуры и спорта, учителя физической культуры общеобразовательных школ.</w:t>
            </w:r>
          </w:p>
          <w:p w:rsidR="000537D6" w:rsidRPr="00F771A5" w:rsidRDefault="000537D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5C2166" w:rsidRPr="00DC3930" w:rsidRDefault="005C216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C21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E9"/>
    <w:rsid w:val="000537D6"/>
    <w:rsid w:val="005C2166"/>
    <w:rsid w:val="006901E9"/>
    <w:rsid w:val="00863AAE"/>
    <w:rsid w:val="00B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6</cp:revision>
  <dcterms:created xsi:type="dcterms:W3CDTF">2015-02-24T07:00:00Z</dcterms:created>
  <dcterms:modified xsi:type="dcterms:W3CDTF">2019-03-25T08:48:00Z</dcterms:modified>
</cp:coreProperties>
</file>